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688D0" w14:textId="5AE0BF88" w:rsidR="00D93898" w:rsidRPr="00D93898" w:rsidRDefault="002C71B9" w:rsidP="002C71B9">
      <w:pPr>
        <w:jc w:val="both"/>
      </w:pPr>
      <w:r>
        <w:t xml:space="preserve">Wprowadzenie: </w:t>
      </w:r>
      <w:r w:rsidR="00D93898" w:rsidRPr="00D93898">
        <w:t xml:space="preserve">Komisja </w:t>
      </w:r>
      <w:r w:rsidR="00D93898">
        <w:t>Europejska</w:t>
      </w:r>
      <w:r w:rsidR="00087D13">
        <w:t xml:space="preserve"> w stanowisku z 9 września 2024 r.</w:t>
      </w:r>
      <w:r w:rsidR="00D93898">
        <w:t xml:space="preserve"> </w:t>
      </w:r>
      <w:r w:rsidR="00D93898" w:rsidRPr="00D93898">
        <w:t xml:space="preserve">uznaje konieczność stosowania niektórych rodzajów maszyn lub urządzeń, które nadal opierają się na spalaniu paliw kopalnych i nie mają jeszcze dostępnej alternatywy </w:t>
      </w:r>
      <w:r w:rsidR="005903B8">
        <w:t>o</w:t>
      </w:r>
      <w:r w:rsidR="00D93898" w:rsidRPr="00D93898">
        <w:t xml:space="preserve"> obniżonej</w:t>
      </w:r>
      <w:r w:rsidR="005903B8">
        <w:t xml:space="preserve"> albo zerowej</w:t>
      </w:r>
      <w:r w:rsidR="00D93898" w:rsidRPr="00D93898">
        <w:t xml:space="preserve"> emisyjności, w celu realizacji projektów, które przyczyniają się do osiągnięcia celów szczegółowych programów. Aby zapewnić osiągnięcie ogólnych celów funduszy, w tym ich celów szczegółowych związanych z MŚP, przystosowaniem się do zmiany klimatu oraz gospodarką wodną i odpadami, przedstawiono następującą interpretację</w:t>
      </w:r>
      <w:r w:rsidR="00B0322E">
        <w:t xml:space="preserve"> art. 7</w:t>
      </w:r>
      <w:r w:rsidR="00DB3C66">
        <w:t xml:space="preserve"> ust. 1 lit</w:t>
      </w:r>
      <w:r w:rsidR="000B38D9">
        <w:t>.</w:t>
      </w:r>
      <w:r w:rsidR="00DB3C66">
        <w:t xml:space="preserve"> h</w:t>
      </w:r>
      <w:r w:rsidR="00B0322E">
        <w:t xml:space="preserve"> </w:t>
      </w:r>
      <w:r w:rsidR="00DB3C66">
        <w:t>Rozporządzenia</w:t>
      </w:r>
      <w:r w:rsidR="00DB3C66" w:rsidRPr="00DB3C66">
        <w:t xml:space="preserve"> Parlamentu Europejskiego i Rady (UE) 2021/1058 z dnia 24 czerwca 2021 r.</w:t>
      </w:r>
      <w:r w:rsidR="003F64A5">
        <w:t xml:space="preserve"> </w:t>
      </w:r>
      <w:r w:rsidR="003F64A5" w:rsidRPr="003F64A5">
        <w:t>w sprawie Europejskiego Funduszu Rozwoju Regionalnego i</w:t>
      </w:r>
      <w:r w:rsidR="00CA246E">
        <w:t> </w:t>
      </w:r>
      <w:r w:rsidR="003F64A5" w:rsidRPr="003F64A5">
        <w:t>Funduszu Spójności</w:t>
      </w:r>
      <w:r w:rsidR="003F64A5">
        <w:t xml:space="preserve"> (Rozporządzenie w sprawie EFRR/FS)</w:t>
      </w:r>
      <w:r w:rsidR="00D93898" w:rsidRPr="00D93898">
        <w:t xml:space="preserve">: </w:t>
      </w:r>
    </w:p>
    <w:p w14:paraId="292B8049" w14:textId="7B20AD9A" w:rsidR="00D93898" w:rsidRPr="00D93898" w:rsidRDefault="00D93898" w:rsidP="00CA246E">
      <w:pPr>
        <w:numPr>
          <w:ilvl w:val="0"/>
          <w:numId w:val="2"/>
        </w:numPr>
        <w:jc w:val="both"/>
      </w:pPr>
      <w:r w:rsidRPr="00D93898">
        <w:t xml:space="preserve">Bez uszczerbku dla art. 7 ppkt (i)–(iii), ust. 1 lit. h) i ust. 2–4 </w:t>
      </w:r>
      <w:r w:rsidR="0058662F">
        <w:t>R</w:t>
      </w:r>
      <w:r w:rsidRPr="00D93898">
        <w:t>ozporządzenia w sprawie EFRR/F</w:t>
      </w:r>
      <w:r w:rsidR="003F64A5">
        <w:t>S</w:t>
      </w:r>
      <w:r w:rsidRPr="00D93898">
        <w:t>, wsparcie z EFRR/FS/JTF na inwestycje w</w:t>
      </w:r>
      <w:r w:rsidR="00CA246E">
        <w:t> </w:t>
      </w:r>
      <w:r w:rsidRPr="00D93898">
        <w:t xml:space="preserve">maszyny lub urządzenia zasilane </w:t>
      </w:r>
      <w:r w:rsidR="007228C6">
        <w:t>poprzez</w:t>
      </w:r>
      <w:r w:rsidRPr="00D93898">
        <w:t xml:space="preserve"> spalani</w:t>
      </w:r>
      <w:r w:rsidR="007228C6">
        <w:t>e</w:t>
      </w:r>
      <w:r w:rsidRPr="00D93898">
        <w:t xml:space="preserve"> paliw kopalnych mogą być uznane za kwalifikowalne </w:t>
      </w:r>
      <w:r w:rsidRPr="00D93898">
        <w:rPr>
          <w:b/>
          <w:bCs/>
        </w:rPr>
        <w:t xml:space="preserve">tylko wtedy, gdy nie istnieje </w:t>
      </w:r>
      <w:r w:rsidRPr="00CB4C4B">
        <w:rPr>
          <w:b/>
          <w:bCs/>
        </w:rPr>
        <w:t>realna</w:t>
      </w:r>
      <w:r w:rsidRPr="00D93898">
        <w:rPr>
          <w:b/>
          <w:bCs/>
        </w:rPr>
        <w:t xml:space="preserve"> alternatywna technologia</w:t>
      </w:r>
      <w:r w:rsidRPr="00D93898">
        <w:t xml:space="preserve">. </w:t>
      </w:r>
    </w:p>
    <w:p w14:paraId="04E53981" w14:textId="77777777" w:rsidR="00D93898" w:rsidRPr="00D93898" w:rsidRDefault="00D93898" w:rsidP="002C71B9">
      <w:pPr>
        <w:numPr>
          <w:ilvl w:val="0"/>
          <w:numId w:val="2"/>
        </w:numPr>
        <w:jc w:val="both"/>
      </w:pPr>
      <w:r w:rsidRPr="00D93898">
        <w:rPr>
          <w:b/>
          <w:bCs/>
        </w:rPr>
        <w:t xml:space="preserve">Obowiązkiem państw członkowskich będzie </w:t>
      </w:r>
      <w:r w:rsidRPr="00D93898">
        <w:t xml:space="preserve">zapewnienie spełnienia tego warunku. </w:t>
      </w:r>
    </w:p>
    <w:p w14:paraId="68DBBA31" w14:textId="77777777" w:rsidR="00D93898" w:rsidRPr="00D93898" w:rsidRDefault="00D93898" w:rsidP="002C71B9">
      <w:pPr>
        <w:jc w:val="both"/>
      </w:pPr>
      <w:r w:rsidRPr="00D93898">
        <w:t xml:space="preserve">Podejście to ma na celu zrównoważenie potrzeby ochrony środowiska z praktycznymi wymogami wdrażania funduszy polityki spójności. </w:t>
      </w:r>
    </w:p>
    <w:p w14:paraId="1FD6EAA7" w14:textId="4F257DC1" w:rsidR="00B65435" w:rsidRDefault="00B65435" w:rsidP="002C71B9">
      <w:pPr>
        <w:jc w:val="both"/>
        <w:rPr>
          <w:u w:val="single"/>
        </w:rPr>
      </w:pPr>
      <w:r w:rsidRPr="002C71B9">
        <w:rPr>
          <w:u w:val="single"/>
        </w:rPr>
        <w:t>Na potrzeby wdrażania instrumentów finansowych</w:t>
      </w:r>
      <w:r w:rsidR="00B87D9B" w:rsidRPr="002C71B9">
        <w:rPr>
          <w:u w:val="single"/>
        </w:rPr>
        <w:t xml:space="preserve"> ze środków UE</w:t>
      </w:r>
      <w:r w:rsidR="002C71B9" w:rsidRPr="002C71B9">
        <w:rPr>
          <w:u w:val="single"/>
        </w:rPr>
        <w:t xml:space="preserve"> </w:t>
      </w:r>
      <w:r w:rsidRPr="002C71B9">
        <w:rPr>
          <w:u w:val="single"/>
        </w:rPr>
        <w:t xml:space="preserve">przez </w:t>
      </w:r>
      <w:r w:rsidRPr="00856816">
        <w:rPr>
          <w:b/>
          <w:bCs/>
          <w:u w:val="single"/>
        </w:rPr>
        <w:t>realną alternatyw</w:t>
      </w:r>
      <w:r w:rsidR="00CA246E">
        <w:rPr>
          <w:b/>
          <w:bCs/>
          <w:u w:val="single"/>
        </w:rPr>
        <w:t>n</w:t>
      </w:r>
      <w:r w:rsidR="000A6423" w:rsidRPr="00856816">
        <w:rPr>
          <w:b/>
          <w:bCs/>
          <w:u w:val="single"/>
        </w:rPr>
        <w:t>ą technologię</w:t>
      </w:r>
      <w:r w:rsidRPr="002C71B9">
        <w:rPr>
          <w:u w:val="single"/>
        </w:rPr>
        <w:t xml:space="preserve"> rozumie się </w:t>
      </w:r>
      <w:r w:rsidR="00627A58">
        <w:rPr>
          <w:u w:val="single"/>
        </w:rPr>
        <w:t xml:space="preserve">istniejące, </w:t>
      </w:r>
      <w:r w:rsidR="00634565">
        <w:rPr>
          <w:u w:val="single"/>
        </w:rPr>
        <w:t>dostępne</w:t>
      </w:r>
      <w:r w:rsidR="004A469C">
        <w:rPr>
          <w:u w:val="single"/>
        </w:rPr>
        <w:t xml:space="preserve"> i osiągalne oraz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 xml:space="preserve">możliwe </w:t>
      </w:r>
      <w:r w:rsidR="00634565">
        <w:rPr>
          <w:u w:val="single"/>
        </w:rPr>
        <w:t xml:space="preserve">do zastosowania w danym przypadku </w:t>
      </w:r>
      <w:r w:rsidRPr="002C71B9">
        <w:rPr>
          <w:u w:val="single"/>
        </w:rPr>
        <w:t>rozwiązani</w:t>
      </w:r>
      <w:r w:rsidR="003D591B">
        <w:rPr>
          <w:u w:val="single"/>
        </w:rPr>
        <w:t>e</w:t>
      </w:r>
      <w:r w:rsidR="00F41E69">
        <w:rPr>
          <w:u w:val="single"/>
        </w:rPr>
        <w:t xml:space="preserve"> nie przewidujące spalania paliw kopalnych</w:t>
      </w:r>
      <w:r w:rsidRPr="002C71B9">
        <w:rPr>
          <w:u w:val="single"/>
        </w:rPr>
        <w:t>, które</w:t>
      </w:r>
      <w:r w:rsidR="00D77E46" w:rsidRPr="002C71B9">
        <w:rPr>
          <w:u w:val="single"/>
        </w:rPr>
        <w:t xml:space="preserve"> </w:t>
      </w:r>
      <w:r w:rsidRPr="002C71B9">
        <w:rPr>
          <w:u w:val="single"/>
        </w:rPr>
        <w:t>prowadz</w:t>
      </w:r>
      <w:r w:rsidR="0023497F">
        <w:rPr>
          <w:u w:val="single"/>
        </w:rPr>
        <w:t>i</w:t>
      </w:r>
      <w:r w:rsidRPr="002C71B9">
        <w:rPr>
          <w:u w:val="single"/>
        </w:rPr>
        <w:t xml:space="preserve"> do osiągnięcia </w:t>
      </w:r>
      <w:r w:rsidR="00B87D9B" w:rsidRPr="002C71B9">
        <w:rPr>
          <w:u w:val="single"/>
        </w:rPr>
        <w:t>założonego</w:t>
      </w:r>
      <w:r w:rsidRPr="002C71B9">
        <w:rPr>
          <w:u w:val="single"/>
        </w:rPr>
        <w:t xml:space="preserve"> celu i skutku gospodarczego </w:t>
      </w:r>
      <w:r w:rsidR="00B87D9B" w:rsidRPr="002C71B9">
        <w:rPr>
          <w:u w:val="single"/>
        </w:rPr>
        <w:t>w związku z realizacją</w:t>
      </w:r>
      <w:r w:rsidRPr="002C71B9">
        <w:rPr>
          <w:u w:val="single"/>
        </w:rPr>
        <w:t xml:space="preserve"> </w:t>
      </w:r>
      <w:r w:rsidR="003E717E" w:rsidRPr="002C71B9">
        <w:rPr>
          <w:u w:val="single"/>
        </w:rPr>
        <w:t xml:space="preserve">finansowanego </w:t>
      </w:r>
      <w:r w:rsidRPr="002C71B9">
        <w:rPr>
          <w:u w:val="single"/>
        </w:rPr>
        <w:t>zamierzenia inwestycyjnego</w:t>
      </w:r>
      <w:r w:rsidR="00D77E46" w:rsidRPr="002C71B9">
        <w:rPr>
          <w:u w:val="single"/>
        </w:rPr>
        <w:t>,</w:t>
      </w:r>
      <w:r w:rsidR="00B87D9B" w:rsidRPr="002C71B9">
        <w:rPr>
          <w:u w:val="single"/>
        </w:rPr>
        <w:t xml:space="preserve"> z uwzględnieniem</w:t>
      </w:r>
      <w:r w:rsidR="00F12AAF" w:rsidRPr="002C71B9">
        <w:rPr>
          <w:u w:val="single"/>
        </w:rPr>
        <w:t xml:space="preserve"> dostępnych</w:t>
      </w:r>
      <w:r w:rsidR="00B87D9B" w:rsidRPr="002C71B9">
        <w:rPr>
          <w:u w:val="single"/>
        </w:rPr>
        <w:t xml:space="preserve"> dla przedsiębiorcy</w:t>
      </w:r>
      <w:r w:rsidR="00F12AAF" w:rsidRPr="002C71B9">
        <w:rPr>
          <w:u w:val="single"/>
        </w:rPr>
        <w:t xml:space="preserve"> źródeł jego finansowania</w:t>
      </w:r>
      <w:r w:rsidR="00B87D9B" w:rsidRPr="002C71B9">
        <w:rPr>
          <w:u w:val="single"/>
        </w:rPr>
        <w:t>.</w:t>
      </w:r>
      <w:r w:rsidRPr="002C71B9">
        <w:rPr>
          <w:u w:val="single"/>
        </w:rPr>
        <w:t xml:space="preserve"> </w:t>
      </w:r>
    </w:p>
    <w:p w14:paraId="43479761" w14:textId="327F1612" w:rsidR="00C15E60" w:rsidRPr="006679BB" w:rsidRDefault="00C15E60" w:rsidP="002C71B9">
      <w:pPr>
        <w:jc w:val="both"/>
        <w:rPr>
          <w:b/>
        </w:rPr>
      </w:pPr>
      <w:r w:rsidRPr="006679BB">
        <w:rPr>
          <w:b/>
        </w:rPr>
        <w:t>Partner finansujący</w:t>
      </w:r>
      <w:r w:rsidR="00BD4494">
        <w:rPr>
          <w:b/>
        </w:rPr>
        <w:t>,</w:t>
      </w:r>
      <w:r w:rsidR="00C60404" w:rsidRPr="006679BB">
        <w:rPr>
          <w:b/>
        </w:rPr>
        <w:t xml:space="preserve"> na etapie oceny wniosków o finansowanie</w:t>
      </w:r>
      <w:r w:rsidR="00BD4494">
        <w:rPr>
          <w:b/>
        </w:rPr>
        <w:t>,</w:t>
      </w:r>
      <w:r w:rsidRPr="006679BB">
        <w:rPr>
          <w:b/>
        </w:rPr>
        <w:t xml:space="preserve"> zobowiązany będzie do </w:t>
      </w:r>
      <w:r w:rsidR="00985738" w:rsidRPr="006679BB">
        <w:rPr>
          <w:b/>
        </w:rPr>
        <w:t xml:space="preserve">weryfikacji przedsięwzięcia z punktu widzenia wyłączeń wskazanych w Art. 7 </w:t>
      </w:r>
      <w:r w:rsidR="009B32AF" w:rsidRPr="006679BB">
        <w:rPr>
          <w:b/>
        </w:rPr>
        <w:t>Rozporządzenia</w:t>
      </w:r>
      <w:r w:rsidR="003F64A5" w:rsidRPr="006679BB">
        <w:rPr>
          <w:b/>
        </w:rPr>
        <w:t xml:space="preserve"> w sprawie EFRR/FS</w:t>
      </w:r>
      <w:r w:rsidR="00087D13" w:rsidRPr="006679BB">
        <w:rPr>
          <w:b/>
        </w:rPr>
        <w:t xml:space="preserve"> i w</w:t>
      </w:r>
      <w:r w:rsidR="00985738" w:rsidRPr="006679BB">
        <w:rPr>
          <w:b/>
        </w:rPr>
        <w:t>w</w:t>
      </w:r>
      <w:r w:rsidR="00087D13" w:rsidRPr="006679BB">
        <w:rPr>
          <w:b/>
        </w:rPr>
        <w:t>.</w:t>
      </w:r>
      <w:r w:rsidR="00985738" w:rsidRPr="006679BB">
        <w:rPr>
          <w:b/>
        </w:rPr>
        <w:t xml:space="preserve"> stanowiska KE</w:t>
      </w:r>
      <w:r w:rsidR="009B32AF" w:rsidRPr="006679BB">
        <w:rPr>
          <w:b/>
        </w:rPr>
        <w:t>. W tym celu wykorzystana może być poniższa lista sprawdzająca.</w:t>
      </w:r>
      <w:r w:rsidR="00985738" w:rsidRPr="006679BB" w:rsidDel="0031471D">
        <w:rPr>
          <w:b/>
        </w:rPr>
        <w:t xml:space="preserve"> </w:t>
      </w:r>
    </w:p>
    <w:p w14:paraId="0512C5CA" w14:textId="2FB0EE0C" w:rsidR="00D93898" w:rsidRDefault="00D93898" w:rsidP="002C71B9">
      <w:pPr>
        <w:jc w:val="both"/>
      </w:pPr>
    </w:p>
    <w:p w14:paraId="0DB6A84B" w14:textId="6135ACA7" w:rsidR="00591F0F" w:rsidRDefault="00591F0F">
      <w:r>
        <w:br w:type="page"/>
      </w:r>
    </w:p>
    <w:tbl>
      <w:tblPr>
        <w:tblStyle w:val="Tabela-Siatka"/>
        <w:tblW w:w="14534" w:type="dxa"/>
        <w:tblLook w:val="04A0" w:firstRow="1" w:lastRow="0" w:firstColumn="1" w:lastColumn="0" w:noHBand="0" w:noVBand="1"/>
      </w:tblPr>
      <w:tblGrid>
        <w:gridCol w:w="812"/>
        <w:gridCol w:w="5562"/>
        <w:gridCol w:w="591"/>
        <w:gridCol w:w="583"/>
        <w:gridCol w:w="3019"/>
        <w:gridCol w:w="3967"/>
      </w:tblGrid>
      <w:tr w:rsidR="00511F0C" w14:paraId="29623A97" w14:textId="77777777" w:rsidTr="00856816">
        <w:trPr>
          <w:trHeight w:val="557"/>
        </w:trPr>
        <w:tc>
          <w:tcPr>
            <w:tcW w:w="812" w:type="dxa"/>
          </w:tcPr>
          <w:p w14:paraId="557B4A43" w14:textId="77777777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lastRenderedPageBreak/>
              <w:t>Lp.</w:t>
            </w:r>
          </w:p>
        </w:tc>
        <w:tc>
          <w:tcPr>
            <w:tcW w:w="5562" w:type="dxa"/>
          </w:tcPr>
          <w:p w14:paraId="75DCDD67" w14:textId="77777777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t>Zagadnienie podlegające ocenie</w:t>
            </w:r>
          </w:p>
        </w:tc>
        <w:tc>
          <w:tcPr>
            <w:tcW w:w="591" w:type="dxa"/>
          </w:tcPr>
          <w:p w14:paraId="3526BC4B" w14:textId="77777777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t>TAK</w:t>
            </w:r>
          </w:p>
        </w:tc>
        <w:tc>
          <w:tcPr>
            <w:tcW w:w="583" w:type="dxa"/>
          </w:tcPr>
          <w:p w14:paraId="2A125719" w14:textId="77777777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t>NIE</w:t>
            </w:r>
          </w:p>
        </w:tc>
        <w:tc>
          <w:tcPr>
            <w:tcW w:w="3019" w:type="dxa"/>
          </w:tcPr>
          <w:p w14:paraId="1CA4295C" w14:textId="5C1227CA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t xml:space="preserve">Uzasadnienie </w:t>
            </w:r>
            <w:r w:rsidR="00F352D7">
              <w:rPr>
                <w:b/>
              </w:rPr>
              <w:t>Ostatecznego Odbiorcy (</w:t>
            </w:r>
            <w:r w:rsidRPr="00AD2AD8">
              <w:rPr>
                <w:b/>
              </w:rPr>
              <w:t>OO</w:t>
            </w:r>
            <w:r w:rsidR="00F352D7">
              <w:rPr>
                <w:b/>
              </w:rPr>
              <w:t>)</w:t>
            </w:r>
            <w:r w:rsidRPr="00AD2AD8">
              <w:rPr>
                <w:b/>
              </w:rPr>
              <w:t xml:space="preserve"> </w:t>
            </w:r>
          </w:p>
        </w:tc>
        <w:tc>
          <w:tcPr>
            <w:tcW w:w="3967" w:type="dxa"/>
          </w:tcPr>
          <w:p w14:paraId="60D368A4" w14:textId="170DF66A" w:rsidR="00591F0F" w:rsidRPr="00AD2AD8" w:rsidRDefault="00591F0F" w:rsidP="00EC432C">
            <w:pPr>
              <w:rPr>
                <w:b/>
              </w:rPr>
            </w:pPr>
            <w:r w:rsidRPr="00AD2AD8">
              <w:rPr>
                <w:b/>
              </w:rPr>
              <w:t>Ocena</w:t>
            </w:r>
            <w:r w:rsidR="00F352D7">
              <w:rPr>
                <w:b/>
              </w:rPr>
              <w:t xml:space="preserve"> Partnera Finansującego </w:t>
            </w:r>
            <w:r w:rsidRPr="00AD2AD8">
              <w:rPr>
                <w:b/>
              </w:rPr>
              <w:t xml:space="preserve"> </w:t>
            </w:r>
            <w:r w:rsidR="00F352D7">
              <w:rPr>
                <w:b/>
              </w:rPr>
              <w:t>(</w:t>
            </w:r>
            <w:r w:rsidRPr="00AD2AD8">
              <w:rPr>
                <w:b/>
              </w:rPr>
              <w:t>PF</w:t>
            </w:r>
            <w:r w:rsidR="00F352D7">
              <w:rPr>
                <w:b/>
              </w:rPr>
              <w:t>)</w:t>
            </w:r>
            <w:r w:rsidR="00F267A9">
              <w:rPr>
                <w:rStyle w:val="Odwoanieprzypisudolnego"/>
                <w:b/>
              </w:rPr>
              <w:footnoteReference w:id="1"/>
            </w:r>
          </w:p>
        </w:tc>
      </w:tr>
      <w:tr w:rsidR="00511F0C" w14:paraId="6359BBB2" w14:textId="77777777" w:rsidTr="00856816">
        <w:tc>
          <w:tcPr>
            <w:tcW w:w="812" w:type="dxa"/>
          </w:tcPr>
          <w:p w14:paraId="386E729F" w14:textId="77777777" w:rsidR="00591F0F" w:rsidRDefault="00591F0F" w:rsidP="00EC432C">
            <w:r>
              <w:t>1.</w:t>
            </w:r>
          </w:p>
        </w:tc>
        <w:tc>
          <w:tcPr>
            <w:tcW w:w="5562" w:type="dxa"/>
          </w:tcPr>
          <w:p w14:paraId="00300758" w14:textId="59C69D5A" w:rsidR="00591F0F" w:rsidRDefault="00591F0F" w:rsidP="00EC432C">
            <w:r w:rsidRPr="005335E9">
              <w:t xml:space="preserve">Czy </w:t>
            </w:r>
            <w:r w:rsidR="00CB4FC7" w:rsidRPr="005335E9">
              <w:t>bezpośredni</w:t>
            </w:r>
            <w:r w:rsidR="00CB4FC7">
              <w:t>m</w:t>
            </w:r>
            <w:r w:rsidR="00CB4FC7" w:rsidRPr="005335E9">
              <w:t xml:space="preserve"> </w:t>
            </w:r>
            <w:r w:rsidRPr="005335E9">
              <w:t>cel</w:t>
            </w:r>
            <w:r w:rsidR="000C3921">
              <w:t>em</w:t>
            </w:r>
            <w:r w:rsidRPr="005335E9">
              <w:t xml:space="preserve"> </w:t>
            </w:r>
            <w:r w:rsidR="000C3921">
              <w:t>inwestycji</w:t>
            </w:r>
            <w:r w:rsidR="00CB4FC7">
              <w:t xml:space="preserve"> końcowej</w:t>
            </w:r>
            <w:r w:rsidRPr="005335E9">
              <w:t xml:space="preserve"> </w:t>
            </w:r>
            <w:r w:rsidR="000C3921">
              <w:t>jest</w:t>
            </w:r>
            <w:r w:rsidRPr="005335E9">
              <w:t xml:space="preserve"> produkcj</w:t>
            </w:r>
            <w:r w:rsidR="000C3921">
              <w:t>a</w:t>
            </w:r>
            <w:r w:rsidRPr="005335E9">
              <w:t>, przetwarzani</w:t>
            </w:r>
            <w:r w:rsidR="000C3921">
              <w:t>e</w:t>
            </w:r>
            <w:r w:rsidRPr="005335E9">
              <w:t>, transport, dystrybucj</w:t>
            </w:r>
            <w:r w:rsidR="000C3921">
              <w:t>a</w:t>
            </w:r>
            <w:r w:rsidRPr="005335E9">
              <w:t>, magazynowani</w:t>
            </w:r>
            <w:r w:rsidR="000C3921">
              <w:t>e</w:t>
            </w:r>
            <w:r w:rsidRPr="005335E9">
              <w:t xml:space="preserve"> lub spalani</w:t>
            </w:r>
            <w:r w:rsidR="000C3921">
              <w:t>e</w:t>
            </w:r>
            <w:r w:rsidRPr="005335E9">
              <w:t xml:space="preserve"> paliw kopalnych?</w:t>
            </w:r>
          </w:p>
          <w:p w14:paraId="4D967CAE" w14:textId="77777777" w:rsidR="00591F0F" w:rsidRPr="005335E9" w:rsidRDefault="00591F0F" w:rsidP="00EC432C">
            <w:pPr>
              <w:jc w:val="both"/>
              <w:rPr>
                <w:rFonts w:cstheme="minorHAnsi"/>
                <w:i/>
                <w:iCs/>
                <w:sz w:val="16"/>
                <w:szCs w:val="16"/>
              </w:rPr>
            </w:pPr>
            <w:r w:rsidRPr="005335E9">
              <w:rPr>
                <w:rFonts w:cstheme="minorHAnsi"/>
                <w:i/>
                <w:iCs/>
                <w:sz w:val="16"/>
                <w:szCs w:val="16"/>
              </w:rPr>
              <w:t>(odpowiedź twierdząca eliminuje projekt z dalszego procedowania; dalsza analiza nie jest wymagana)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213A0485" w14:textId="77777777" w:rsidR="00591F0F" w:rsidRDefault="00591F0F" w:rsidP="00EC432C"/>
        </w:tc>
        <w:tc>
          <w:tcPr>
            <w:tcW w:w="583" w:type="dxa"/>
            <w:tcBorders>
              <w:bottom w:val="single" w:sz="4" w:space="0" w:color="auto"/>
            </w:tcBorders>
          </w:tcPr>
          <w:p w14:paraId="49CC13FE" w14:textId="77777777" w:rsidR="00591F0F" w:rsidRDefault="00591F0F" w:rsidP="00EC432C"/>
        </w:tc>
        <w:tc>
          <w:tcPr>
            <w:tcW w:w="3019" w:type="dxa"/>
          </w:tcPr>
          <w:p w14:paraId="3527E186" w14:textId="1F2CC485" w:rsidR="00591F0F" w:rsidRPr="005335E9" w:rsidRDefault="00C6466D" w:rsidP="00EC432C">
            <w:pPr>
              <w:rPr>
                <w:highlight w:val="lightGray"/>
              </w:rPr>
            </w:pPr>
            <w:r>
              <w:rPr>
                <w:highlight w:val="lightGray"/>
              </w:rPr>
              <w:t>N/D (tylko o</w:t>
            </w:r>
            <w:r w:rsidR="00591F0F">
              <w:rPr>
                <w:highlight w:val="lightGray"/>
              </w:rPr>
              <w:t>cena PF</w:t>
            </w:r>
            <w:r>
              <w:rPr>
                <w:highlight w:val="lightGray"/>
              </w:rPr>
              <w:t>)</w:t>
            </w:r>
          </w:p>
        </w:tc>
        <w:tc>
          <w:tcPr>
            <w:tcW w:w="3967" w:type="dxa"/>
          </w:tcPr>
          <w:p w14:paraId="56039AE2" w14:textId="5E04BD87" w:rsidR="00591F0F" w:rsidRPr="00BE36AF" w:rsidRDefault="00591F0F" w:rsidP="00EC432C">
            <w:pPr>
              <w:rPr>
                <w:sz w:val="16"/>
                <w:szCs w:val="16"/>
              </w:rPr>
            </w:pP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PF </w:t>
            </w:r>
            <w:r w:rsidR="008F0324" w:rsidRPr="00BE36AF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winien ocenić zagadnienie i tą ocenę uzasadnić odwołując się do konkretnych zapisów składanej przez OO dokumentacji </w:t>
            </w:r>
          </w:p>
        </w:tc>
      </w:tr>
      <w:tr w:rsidR="00511F0C" w14:paraId="629BBB14" w14:textId="77777777" w:rsidTr="00856816">
        <w:tc>
          <w:tcPr>
            <w:tcW w:w="812" w:type="dxa"/>
          </w:tcPr>
          <w:p w14:paraId="04829594" w14:textId="77777777" w:rsidR="00591F0F" w:rsidRDefault="00591F0F" w:rsidP="00EC432C">
            <w:r>
              <w:t>2.</w:t>
            </w:r>
          </w:p>
        </w:tc>
        <w:tc>
          <w:tcPr>
            <w:tcW w:w="5562" w:type="dxa"/>
          </w:tcPr>
          <w:p w14:paraId="7FCA3D1B" w14:textId="77777777" w:rsidR="00591F0F" w:rsidRDefault="00591F0F" w:rsidP="00EC432C">
            <w:r>
              <w:t>Jakie jest ogólne przeznaczenie pożyczki (wskazać typ projektu</w:t>
            </w:r>
            <w:r w:rsidR="00CD2FCD">
              <w:t xml:space="preserve"> wg. Metryki Instrumentu Finansowego</w:t>
            </w:r>
            <w:r>
              <w:t xml:space="preserve"> i cele, które </w:t>
            </w:r>
            <w:r w:rsidR="00A8207B">
              <w:t xml:space="preserve">mają być </w:t>
            </w:r>
            <w:r>
              <w:t>osiągnięte poprzez</w:t>
            </w:r>
            <w:r w:rsidR="00A8207B">
              <w:t xml:space="preserve"> jego</w:t>
            </w:r>
            <w:r>
              <w:t xml:space="preserve"> realizację)?</w:t>
            </w:r>
          </w:p>
          <w:p w14:paraId="14694174" w14:textId="77777777" w:rsidR="00CB4FC7" w:rsidRDefault="00CB4FC7" w:rsidP="00EC432C"/>
          <w:p w14:paraId="3EFB155D" w14:textId="3F498F90" w:rsidR="00E16FD8" w:rsidRDefault="00E16FD8" w:rsidP="00EC432C"/>
        </w:tc>
        <w:tc>
          <w:tcPr>
            <w:tcW w:w="591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808080" w:themeFill="background1" w:themeFillShade="80"/>
          </w:tcPr>
          <w:p w14:paraId="416F65E7" w14:textId="0ED1E076" w:rsidR="00591F0F" w:rsidRDefault="00591F0F" w:rsidP="00EC432C"/>
        </w:tc>
        <w:tc>
          <w:tcPr>
            <w:tcW w:w="583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808080" w:themeFill="background1" w:themeFillShade="80"/>
          </w:tcPr>
          <w:p w14:paraId="69A535F1" w14:textId="409B56AC" w:rsidR="00591F0F" w:rsidRDefault="00591F0F" w:rsidP="00EC432C"/>
        </w:tc>
        <w:tc>
          <w:tcPr>
            <w:tcW w:w="3019" w:type="dxa"/>
          </w:tcPr>
          <w:p w14:paraId="02135564" w14:textId="3756E9F8" w:rsidR="00591F0F" w:rsidRPr="005335E9" w:rsidRDefault="00C6466D" w:rsidP="00EC432C">
            <w:pPr>
              <w:rPr>
                <w:highlight w:val="lightGray"/>
              </w:rPr>
            </w:pPr>
            <w:r>
              <w:rPr>
                <w:highlight w:val="lightGray"/>
              </w:rPr>
              <w:t>N/D (tylko o</w:t>
            </w:r>
            <w:r w:rsidR="00591F0F">
              <w:rPr>
                <w:highlight w:val="lightGray"/>
              </w:rPr>
              <w:t>cena PF</w:t>
            </w:r>
            <w:r>
              <w:rPr>
                <w:highlight w:val="lightGray"/>
              </w:rPr>
              <w:t>)</w:t>
            </w:r>
          </w:p>
        </w:tc>
        <w:tc>
          <w:tcPr>
            <w:tcW w:w="3967" w:type="dxa"/>
          </w:tcPr>
          <w:p w14:paraId="3ABF93F4" w14:textId="1C5AAEC8" w:rsidR="00591F0F" w:rsidRPr="00BE36AF" w:rsidRDefault="00591F0F">
            <w:pPr>
              <w:rPr>
                <w:sz w:val="16"/>
                <w:szCs w:val="16"/>
              </w:rPr>
            </w:pP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PF </w:t>
            </w:r>
            <w:r w:rsidR="00A013B0" w:rsidRPr="00BE36AF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 w:rsidR="00A013B0" w:rsidRPr="00BE36AF">
              <w:rPr>
                <w:rFonts w:cstheme="minorHAnsi"/>
                <w:i/>
                <w:iCs/>
                <w:sz w:val="16"/>
                <w:szCs w:val="16"/>
              </w:rPr>
              <w:t xml:space="preserve">określić 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>odwołując się do konkretnych zapisów składanej przez OO dokumentacji</w:t>
            </w:r>
          </w:p>
        </w:tc>
      </w:tr>
      <w:tr w:rsidR="00511F0C" w14:paraId="657688A5" w14:textId="77777777" w:rsidTr="00511F0C">
        <w:tc>
          <w:tcPr>
            <w:tcW w:w="812" w:type="dxa"/>
          </w:tcPr>
          <w:p w14:paraId="0B64CB08" w14:textId="77777777" w:rsidR="00591F0F" w:rsidRDefault="00591F0F" w:rsidP="00EC432C">
            <w:r>
              <w:t>3.</w:t>
            </w:r>
          </w:p>
        </w:tc>
        <w:tc>
          <w:tcPr>
            <w:tcW w:w="5562" w:type="dxa"/>
          </w:tcPr>
          <w:p w14:paraId="34CDA070" w14:textId="39AF8808" w:rsidR="00591F0F" w:rsidRDefault="00591F0F">
            <w:r>
              <w:t xml:space="preserve">Czy zaplanowane przez OO wydatki obejmują </w:t>
            </w:r>
            <w:r w:rsidRPr="007C7F6C">
              <w:t xml:space="preserve">zakup </w:t>
            </w:r>
            <w:r w:rsidR="00FC5668" w:rsidRPr="007C7F6C">
              <w:t>urządzeń</w:t>
            </w:r>
            <w:r w:rsidR="00FC5668">
              <w:t xml:space="preserve"> lub</w:t>
            </w:r>
            <w:r w:rsidR="00FC5668" w:rsidRPr="007C7F6C">
              <w:t xml:space="preserve"> </w:t>
            </w:r>
            <w:r w:rsidRPr="007C7F6C">
              <w:t>maszyn</w:t>
            </w:r>
            <w:r w:rsidR="00FC5668">
              <w:t xml:space="preserve"> (</w:t>
            </w:r>
            <w:r w:rsidRPr="007C7F6C">
              <w:t>w tym pojazdów specjalistycznych</w:t>
            </w:r>
            <w:r w:rsidR="00F267A9">
              <w:rPr>
                <w:rStyle w:val="Odwoanieprzypisudolnego"/>
              </w:rPr>
              <w:footnoteReference w:id="2"/>
            </w:r>
            <w:r w:rsidRPr="007C7F6C">
              <w:t>, maszyn budowlanych</w:t>
            </w:r>
            <w:r w:rsidR="00FC5668">
              <w:t>)</w:t>
            </w:r>
            <w:r>
              <w:t>, które będą funkcjonować w oparciu o spalanie paliw kopalnych?</w:t>
            </w:r>
          </w:p>
        </w:tc>
        <w:tc>
          <w:tcPr>
            <w:tcW w:w="591" w:type="dxa"/>
            <w:shd w:val="clear" w:color="auto" w:fill="808080" w:themeFill="background1" w:themeFillShade="80"/>
          </w:tcPr>
          <w:p w14:paraId="4F90BACF" w14:textId="77777777" w:rsidR="00591F0F" w:rsidRPr="00856816" w:rsidRDefault="00591F0F" w:rsidP="00EC432C">
            <w:pPr>
              <w:rPr>
                <w:highlight w:val="lightGray"/>
              </w:rPr>
            </w:pPr>
          </w:p>
        </w:tc>
        <w:tc>
          <w:tcPr>
            <w:tcW w:w="583" w:type="dxa"/>
            <w:shd w:val="clear" w:color="auto" w:fill="808080" w:themeFill="background1" w:themeFillShade="80"/>
          </w:tcPr>
          <w:p w14:paraId="7E5B7408" w14:textId="77777777" w:rsidR="00591F0F" w:rsidRPr="00856816" w:rsidRDefault="00591F0F" w:rsidP="00EC432C">
            <w:pPr>
              <w:rPr>
                <w:highlight w:val="lightGray"/>
              </w:rPr>
            </w:pPr>
          </w:p>
        </w:tc>
        <w:tc>
          <w:tcPr>
            <w:tcW w:w="3019" w:type="dxa"/>
          </w:tcPr>
          <w:p w14:paraId="157F5922" w14:textId="2A2AB016" w:rsidR="00591F0F" w:rsidRDefault="00C6466D" w:rsidP="00EC432C">
            <w:r>
              <w:rPr>
                <w:highlight w:val="lightGray"/>
              </w:rPr>
              <w:t>N/D (tylko o</w:t>
            </w:r>
            <w:r w:rsidR="00591F0F">
              <w:rPr>
                <w:highlight w:val="lightGray"/>
              </w:rPr>
              <w:t>cena PF</w:t>
            </w:r>
            <w:r>
              <w:t>)</w:t>
            </w:r>
          </w:p>
        </w:tc>
        <w:tc>
          <w:tcPr>
            <w:tcW w:w="3967" w:type="dxa"/>
          </w:tcPr>
          <w:p w14:paraId="518B3B80" w14:textId="338F636F" w:rsidR="00591F0F" w:rsidRPr="00BE36AF" w:rsidRDefault="00591F0F">
            <w:pPr>
              <w:rPr>
                <w:sz w:val="16"/>
                <w:szCs w:val="16"/>
              </w:rPr>
            </w:pP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PF </w:t>
            </w:r>
            <w:r w:rsidR="008F0324" w:rsidRPr="00BE36AF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 w:rsidR="00F314BF" w:rsidRPr="00BE36AF">
              <w:rPr>
                <w:rFonts w:cstheme="minorHAnsi"/>
                <w:i/>
                <w:iCs/>
                <w:sz w:val="16"/>
                <w:szCs w:val="16"/>
              </w:rPr>
              <w:t>zweryfikować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zaplanowane w ramach inwestycji wydatki. Jeśli obejmują</w:t>
            </w:r>
            <w:r w:rsidR="00F314BF"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one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zakup urządzeń </w:t>
            </w:r>
            <w:r w:rsidR="00FC5668" w:rsidRPr="00BE36AF">
              <w:rPr>
                <w:rFonts w:cstheme="minorHAnsi"/>
                <w:i/>
                <w:iCs/>
                <w:sz w:val="16"/>
                <w:szCs w:val="16"/>
              </w:rPr>
              <w:t>lub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maszyn (w tym pojazdów specjalistycznych, maszyn budowlanych</w:t>
            </w:r>
            <w:r w:rsidR="008F0324" w:rsidRPr="00BE36AF">
              <w:rPr>
                <w:rFonts w:cstheme="minorHAnsi"/>
                <w:i/>
                <w:iCs/>
                <w:sz w:val="16"/>
                <w:szCs w:val="16"/>
              </w:rPr>
              <w:t>)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B31DB7"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461137" w:rsidRPr="00BE36AF">
              <w:rPr>
                <w:rFonts w:cstheme="minorHAnsi"/>
                <w:i/>
                <w:iCs/>
                <w:sz w:val="16"/>
                <w:szCs w:val="16"/>
              </w:rPr>
              <w:t>funkcjonujących w oparciu o</w:t>
            </w:r>
            <w:r w:rsidR="00511F0C">
              <w:rPr>
                <w:rFonts w:cstheme="minorHAnsi"/>
                <w:i/>
                <w:iCs/>
                <w:sz w:val="16"/>
                <w:szCs w:val="16"/>
              </w:rPr>
              <w:t> </w:t>
            </w:r>
            <w:r w:rsidR="00461137"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spalanie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paliw kopalnych</w:t>
            </w:r>
            <w:r w:rsidR="00734F8B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EA036D" w:rsidRPr="00BE36AF">
              <w:rPr>
                <w:rFonts w:cstheme="minorHAnsi"/>
                <w:i/>
                <w:iCs/>
                <w:sz w:val="16"/>
                <w:szCs w:val="16"/>
              </w:rPr>
              <w:t>powinien je szczegółowo przeanalizować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w zakresie określonym w punktach 3.1 – 3.</w:t>
            </w:r>
            <w:r w:rsidR="00734F8B">
              <w:rPr>
                <w:rFonts w:cstheme="minorHAnsi"/>
                <w:i/>
                <w:iCs/>
                <w:sz w:val="16"/>
                <w:szCs w:val="16"/>
              </w:rPr>
              <w:t>8</w:t>
            </w:r>
            <w:r w:rsidRPr="00BE36AF">
              <w:rPr>
                <w:rFonts w:cstheme="minorHAnsi"/>
                <w:i/>
                <w:iCs/>
                <w:sz w:val="16"/>
                <w:szCs w:val="16"/>
              </w:rPr>
              <w:t xml:space="preserve"> poniżej.</w:t>
            </w:r>
            <w:r w:rsidRPr="00BE36AF">
              <w:rPr>
                <w:sz w:val="16"/>
                <w:szCs w:val="16"/>
              </w:rPr>
              <w:t xml:space="preserve">    </w:t>
            </w:r>
          </w:p>
        </w:tc>
      </w:tr>
      <w:tr w:rsidR="00511F0C" w14:paraId="32C33326" w14:textId="77777777" w:rsidTr="00511F0C">
        <w:tc>
          <w:tcPr>
            <w:tcW w:w="812" w:type="dxa"/>
          </w:tcPr>
          <w:p w14:paraId="06CDF721" w14:textId="3596C724" w:rsidR="00F267A9" w:rsidRDefault="00F267A9" w:rsidP="00EC432C">
            <w:r>
              <w:t xml:space="preserve">3.1 </w:t>
            </w:r>
          </w:p>
        </w:tc>
        <w:tc>
          <w:tcPr>
            <w:tcW w:w="5562" w:type="dxa"/>
          </w:tcPr>
          <w:p w14:paraId="268E56E0" w14:textId="1C750936" w:rsidR="00F267A9" w:rsidRDefault="00F267A9">
            <w:r>
              <w:t>Czy opisano zakres wykorzystywania urządzeń lub maszyn (w tym pojazdów specjalistycznych, maszyn budowalnych), wskazanych w pkt 3 i czy uzasadniono konieczność ich zakupu z punktu widzenia osiągnięcia celu inwestycji ?</w:t>
            </w:r>
          </w:p>
        </w:tc>
        <w:tc>
          <w:tcPr>
            <w:tcW w:w="591" w:type="dxa"/>
            <w:shd w:val="clear" w:color="auto" w:fill="808080" w:themeFill="background1" w:themeFillShade="80"/>
          </w:tcPr>
          <w:p w14:paraId="3DA79775" w14:textId="77777777" w:rsidR="00F267A9" w:rsidRPr="00856816" w:rsidRDefault="00F267A9" w:rsidP="00EC432C">
            <w:pPr>
              <w:rPr>
                <w:highlight w:val="lightGray"/>
              </w:rPr>
            </w:pPr>
          </w:p>
        </w:tc>
        <w:tc>
          <w:tcPr>
            <w:tcW w:w="583" w:type="dxa"/>
            <w:shd w:val="clear" w:color="auto" w:fill="808080" w:themeFill="background1" w:themeFillShade="80"/>
          </w:tcPr>
          <w:p w14:paraId="616A334D" w14:textId="77777777" w:rsidR="00F267A9" w:rsidRPr="00856816" w:rsidRDefault="00F267A9" w:rsidP="00EC432C">
            <w:pPr>
              <w:rPr>
                <w:highlight w:val="lightGray"/>
              </w:rPr>
            </w:pPr>
          </w:p>
        </w:tc>
        <w:tc>
          <w:tcPr>
            <w:tcW w:w="3019" w:type="dxa"/>
          </w:tcPr>
          <w:p w14:paraId="423EFBF8" w14:textId="08448E6B" w:rsidR="00F267A9" w:rsidRPr="00B07E79" w:rsidRDefault="00F267A9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OO dokładnie określa zakres wykorzystania każdego urządzenia i maszyny w ramach inwestycji końcowej oraz przedstawia uzasadnienie konieczności ich zakupu.</w:t>
            </w:r>
          </w:p>
        </w:tc>
        <w:tc>
          <w:tcPr>
            <w:tcW w:w="3967" w:type="dxa"/>
          </w:tcPr>
          <w:p w14:paraId="0555419F" w14:textId="6D723DBF" w:rsidR="00F267A9" w:rsidRPr="000D3122" w:rsidRDefault="00F267A9" w:rsidP="00EC432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Ocena PF odnosząca się do uzasadnienia</w:t>
            </w:r>
            <w:r w:rsidR="00734F8B">
              <w:rPr>
                <w:i/>
                <w:sz w:val="16"/>
                <w:szCs w:val="16"/>
              </w:rPr>
              <w:t>/informacji oraz dostarczonej/wymaganej od OO dokumentacji</w:t>
            </w:r>
          </w:p>
        </w:tc>
      </w:tr>
      <w:tr w:rsidR="00511F0C" w14:paraId="1120D9C8" w14:textId="77777777" w:rsidTr="00856816">
        <w:tc>
          <w:tcPr>
            <w:tcW w:w="812" w:type="dxa"/>
          </w:tcPr>
          <w:p w14:paraId="0F651868" w14:textId="1EE655B8" w:rsidR="00591F0F" w:rsidRDefault="00591F0F" w:rsidP="00EC432C">
            <w:r>
              <w:t>3.</w:t>
            </w:r>
            <w:r w:rsidR="00350C57">
              <w:t>2</w:t>
            </w:r>
          </w:p>
        </w:tc>
        <w:tc>
          <w:tcPr>
            <w:tcW w:w="5562" w:type="dxa"/>
          </w:tcPr>
          <w:p w14:paraId="346607ED" w14:textId="27F3A0D7" w:rsidR="00591F0F" w:rsidRDefault="00591F0F">
            <w:r>
              <w:t>Czy planowana do nabycia maszyna/urządzenie,</w:t>
            </w:r>
            <w:r w:rsidDel="00C6461F">
              <w:t xml:space="preserve"> </w:t>
            </w:r>
            <w:r w:rsidRPr="00A73DA9">
              <w:t>któr</w:t>
            </w:r>
            <w:r>
              <w:t>a</w:t>
            </w:r>
            <w:r w:rsidRPr="00A73DA9">
              <w:t xml:space="preserve"> będ</w:t>
            </w:r>
            <w:r>
              <w:t>zie</w:t>
            </w:r>
            <w:r w:rsidRPr="00A73DA9">
              <w:t xml:space="preserve"> funkcjonować w oparciu o spalanie paliw kopalnych</w:t>
            </w:r>
            <w:r>
              <w:t>,</w:t>
            </w:r>
            <w:r w:rsidRPr="00A73DA9">
              <w:t xml:space="preserve"> </w:t>
            </w:r>
            <w:r>
              <w:t xml:space="preserve">posiada </w:t>
            </w:r>
            <w:r w:rsidR="002E0B40">
              <w:t xml:space="preserve">zamiennik będący </w:t>
            </w:r>
            <w:r>
              <w:t>realną alternatyw</w:t>
            </w:r>
            <w:r w:rsidR="00022DC4">
              <w:t>ną</w:t>
            </w:r>
            <w:r>
              <w:t xml:space="preserve"> technologi</w:t>
            </w:r>
            <w:r w:rsidR="002E0B40">
              <w:t>ą</w:t>
            </w:r>
            <w:r w:rsidR="000D3122">
              <w:t xml:space="preserve"> </w:t>
            </w:r>
            <w:r>
              <w:t>o niezbędnej funkcjonalności</w:t>
            </w:r>
            <w:r w:rsidR="00D508E6">
              <w:t xml:space="preserve">, </w:t>
            </w:r>
            <w:r>
              <w:t>parametrach</w:t>
            </w:r>
            <w:r w:rsidR="00D508E6">
              <w:t xml:space="preserve"> i</w:t>
            </w:r>
            <w:r>
              <w:t xml:space="preserve"> mocy?</w:t>
            </w:r>
          </w:p>
        </w:tc>
        <w:tc>
          <w:tcPr>
            <w:tcW w:w="591" w:type="dxa"/>
          </w:tcPr>
          <w:p w14:paraId="494AE723" w14:textId="77777777" w:rsidR="00591F0F" w:rsidRDefault="00591F0F" w:rsidP="00EC432C"/>
        </w:tc>
        <w:tc>
          <w:tcPr>
            <w:tcW w:w="583" w:type="dxa"/>
          </w:tcPr>
          <w:p w14:paraId="599213F6" w14:textId="77777777" w:rsidR="00591F0F" w:rsidRDefault="00591F0F" w:rsidP="00EC432C"/>
        </w:tc>
        <w:tc>
          <w:tcPr>
            <w:tcW w:w="3019" w:type="dxa"/>
          </w:tcPr>
          <w:p w14:paraId="5414B3EF" w14:textId="04060580" w:rsidR="00591F0F" w:rsidRDefault="00591F0F"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 w:rsidR="00D508E6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winien wyszczególnić każdą maszynę/urządzenie planowane do sfinansowania w ramach inwestycji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oraz 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ocenić</w:t>
            </w:r>
            <w:r w:rsidR="00350C57"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czy dla każdej/każdego z nich występuje realna alternatyw</w:t>
            </w:r>
            <w:r w:rsidR="009B3C09"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a technologi</w:t>
            </w:r>
            <w:r w:rsidR="009B3C09">
              <w:rPr>
                <w:rFonts w:cstheme="minorHAnsi"/>
                <w:i/>
                <w:iCs/>
                <w:sz w:val="16"/>
                <w:szCs w:val="16"/>
              </w:rPr>
              <w:t>a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>, o niezbędnej funkcjonalności parametrach</w:t>
            </w:r>
            <w:r w:rsidR="00F77AC2">
              <w:rPr>
                <w:rFonts w:cstheme="minorHAnsi"/>
                <w:i/>
                <w:iCs/>
                <w:sz w:val="16"/>
                <w:szCs w:val="16"/>
              </w:rPr>
              <w:t xml:space="preserve"> i</w:t>
            </w:r>
            <w:r w:rsidRPr="00B07E79">
              <w:rPr>
                <w:rFonts w:cstheme="minorHAnsi"/>
                <w:i/>
                <w:iCs/>
                <w:sz w:val="16"/>
                <w:szCs w:val="16"/>
              </w:rPr>
              <w:t xml:space="preserve">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. Każdą taką ocenę </w:t>
            </w:r>
            <w:r w:rsidR="00F77AC2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>
              <w:rPr>
                <w:rFonts w:cstheme="minorHAnsi"/>
                <w:i/>
                <w:iCs/>
                <w:sz w:val="16"/>
                <w:szCs w:val="16"/>
              </w:rPr>
              <w:t>winien uzasadnić.</w:t>
            </w:r>
          </w:p>
        </w:tc>
        <w:tc>
          <w:tcPr>
            <w:tcW w:w="3967" w:type="dxa"/>
          </w:tcPr>
          <w:p w14:paraId="3947C36C" w14:textId="057336C2" w:rsidR="00591F0F" w:rsidRPr="000D3122" w:rsidRDefault="00591F0F" w:rsidP="00EC432C">
            <w:pPr>
              <w:rPr>
                <w:i/>
                <w:sz w:val="16"/>
                <w:szCs w:val="16"/>
              </w:rPr>
            </w:pPr>
            <w:r w:rsidRPr="000D3122">
              <w:rPr>
                <w:i/>
                <w:sz w:val="16"/>
                <w:szCs w:val="16"/>
              </w:rPr>
              <w:t xml:space="preserve">Ocena PF </w:t>
            </w:r>
          </w:p>
        </w:tc>
      </w:tr>
      <w:tr w:rsidR="00511F0C" w14:paraId="5A296E2A" w14:textId="77777777" w:rsidTr="00856816">
        <w:tc>
          <w:tcPr>
            <w:tcW w:w="812" w:type="dxa"/>
          </w:tcPr>
          <w:p w14:paraId="344F9570" w14:textId="30086BD2" w:rsidR="00591F0F" w:rsidRDefault="00591F0F" w:rsidP="00EC432C">
            <w:r>
              <w:lastRenderedPageBreak/>
              <w:t>3.</w:t>
            </w:r>
            <w:r w:rsidR="00430EFB">
              <w:t>3</w:t>
            </w:r>
          </w:p>
        </w:tc>
        <w:tc>
          <w:tcPr>
            <w:tcW w:w="5562" w:type="dxa"/>
          </w:tcPr>
          <w:p w14:paraId="6C24C3F9" w14:textId="502399F9" w:rsidR="00591F0F" w:rsidRDefault="00591F0F">
            <w:r>
              <w:t xml:space="preserve">Czy </w:t>
            </w:r>
            <w:r w:rsidR="002E0B40">
              <w:t>zamiennik</w:t>
            </w:r>
            <w:r w:rsidR="00D4609E">
              <w:t xml:space="preserve"> wskazany</w:t>
            </w:r>
            <w:r w:rsidR="009B2CB2">
              <w:t xml:space="preserve"> w pkt. 3.</w:t>
            </w:r>
            <w:r w:rsidR="00430EFB">
              <w:t>2</w:t>
            </w:r>
            <w:r>
              <w:t xml:space="preserve"> </w:t>
            </w:r>
            <w:r w:rsidRPr="00C4398E">
              <w:t>jest dostępn</w:t>
            </w:r>
            <w:r w:rsidR="00D4609E">
              <w:t>y</w:t>
            </w:r>
            <w:r w:rsidRPr="00C4398E">
              <w:t xml:space="preserve"> w czasie umożliwiającym realizację projektu</w:t>
            </w:r>
            <w:r w:rsidR="00182275">
              <w:t xml:space="preserve"> wg. założeń</w:t>
            </w:r>
            <w:r w:rsidR="00292586">
              <w:t xml:space="preserve"> przyjętych przez</w:t>
            </w:r>
            <w:r w:rsidR="00182275">
              <w:t xml:space="preserve"> </w:t>
            </w:r>
            <w:r w:rsidR="00F352D7">
              <w:t>OO</w:t>
            </w:r>
            <w:r>
              <w:t>?</w:t>
            </w:r>
          </w:p>
        </w:tc>
        <w:tc>
          <w:tcPr>
            <w:tcW w:w="591" w:type="dxa"/>
          </w:tcPr>
          <w:p w14:paraId="597F22F0" w14:textId="77777777" w:rsidR="00591F0F" w:rsidRDefault="00591F0F" w:rsidP="00EC432C"/>
        </w:tc>
        <w:tc>
          <w:tcPr>
            <w:tcW w:w="583" w:type="dxa"/>
          </w:tcPr>
          <w:p w14:paraId="7D6C3836" w14:textId="77777777" w:rsidR="00591F0F" w:rsidRDefault="00591F0F" w:rsidP="00EC432C"/>
        </w:tc>
        <w:tc>
          <w:tcPr>
            <w:tcW w:w="3019" w:type="dxa"/>
          </w:tcPr>
          <w:p w14:paraId="3BB56674" w14:textId="00D6B4A9" w:rsidR="00591F0F" w:rsidRDefault="00591F0F" w:rsidP="00EC432C">
            <w:r w:rsidRPr="00C4398E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 w:rsidR="00806F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C4398E">
              <w:rPr>
                <w:rFonts w:cstheme="minorHAnsi"/>
                <w:i/>
                <w:iCs/>
                <w:sz w:val="16"/>
                <w:szCs w:val="16"/>
              </w:rPr>
              <w:t>winien odnieść się do każdej wymienionej w pkt 3.</w:t>
            </w:r>
            <w:r w:rsidR="00430EFB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C4398E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ocenić ich dostępność w kontekście harmonogramu realizacji inwestycji.</w:t>
            </w:r>
          </w:p>
        </w:tc>
        <w:tc>
          <w:tcPr>
            <w:tcW w:w="3967" w:type="dxa"/>
          </w:tcPr>
          <w:p w14:paraId="39284D47" w14:textId="47DD6AA5" w:rsidR="00591F0F" w:rsidRPr="000D3122" w:rsidRDefault="00591F0F" w:rsidP="00EC432C">
            <w:pPr>
              <w:rPr>
                <w:i/>
                <w:sz w:val="16"/>
                <w:szCs w:val="16"/>
              </w:rPr>
            </w:pPr>
            <w:r w:rsidRPr="000D3122">
              <w:rPr>
                <w:i/>
                <w:sz w:val="16"/>
                <w:szCs w:val="16"/>
              </w:rPr>
              <w:t>Ocena PF</w:t>
            </w:r>
          </w:p>
        </w:tc>
      </w:tr>
      <w:tr w:rsidR="00511F0C" w14:paraId="208BC0A3" w14:textId="77777777" w:rsidTr="00856816">
        <w:tc>
          <w:tcPr>
            <w:tcW w:w="812" w:type="dxa"/>
          </w:tcPr>
          <w:p w14:paraId="02742524" w14:textId="14511F13" w:rsidR="00591F0F" w:rsidRDefault="00591F0F" w:rsidP="00EC432C">
            <w:r>
              <w:t>3.</w:t>
            </w:r>
            <w:r w:rsidR="00430EFB">
              <w:t>4</w:t>
            </w:r>
          </w:p>
        </w:tc>
        <w:tc>
          <w:tcPr>
            <w:tcW w:w="5562" w:type="dxa"/>
          </w:tcPr>
          <w:p w14:paraId="3CC18E6D" w14:textId="69AB0AEB" w:rsidR="00591F0F" w:rsidRDefault="00591F0F">
            <w:r>
              <w:t>C</w:t>
            </w:r>
            <w:r w:rsidRPr="00C4398E">
              <w:t xml:space="preserve">zy </w:t>
            </w:r>
            <w:r w:rsidR="00D4609E">
              <w:t>zamiennik</w:t>
            </w:r>
            <w:r w:rsidRPr="00C4398E">
              <w:t xml:space="preserve"> </w:t>
            </w:r>
            <w:r w:rsidR="00430EFB">
              <w:t xml:space="preserve">wskazany w pkt 3.2 </w:t>
            </w:r>
            <w:r w:rsidRPr="00C4398E">
              <w:t xml:space="preserve">gwarantuje ciągłość działania oraz stałą, </w:t>
            </w:r>
            <w:r w:rsidR="00430EFB">
              <w:t>porównywalną</w:t>
            </w:r>
            <w:r w:rsidR="00430EFB" w:rsidRPr="00C4398E">
              <w:t xml:space="preserve"> </w:t>
            </w:r>
            <w:r w:rsidRPr="00C4398E">
              <w:t xml:space="preserve">wydajność procesową pracy, która jest konieczna w działalności danego podmiotu lub jest celem realizacji </w:t>
            </w:r>
            <w:r w:rsidR="00430EFB">
              <w:t>inwestycji końcowej</w:t>
            </w:r>
            <w:r w:rsidR="00430EFB" w:rsidRPr="00C4398E">
              <w:t xml:space="preserve"> </w:t>
            </w:r>
            <w:r w:rsidRPr="00C4398E">
              <w:t>lub umożliwia osiągnięcie założonego celu w</w:t>
            </w:r>
            <w:r w:rsidR="00511F0C">
              <w:t> </w:t>
            </w:r>
            <w:r w:rsidRPr="00C4398E">
              <w:t>zakresie nie mniejszym niż z wykorzystaniem technologii opartych na spalaniu paliw kopalnych</w:t>
            </w:r>
            <w:r>
              <w:t>?</w:t>
            </w:r>
          </w:p>
        </w:tc>
        <w:tc>
          <w:tcPr>
            <w:tcW w:w="591" w:type="dxa"/>
          </w:tcPr>
          <w:p w14:paraId="6881B5DA" w14:textId="77777777" w:rsidR="00591F0F" w:rsidRDefault="00591F0F" w:rsidP="00EC432C"/>
        </w:tc>
        <w:tc>
          <w:tcPr>
            <w:tcW w:w="583" w:type="dxa"/>
          </w:tcPr>
          <w:p w14:paraId="532A5D43" w14:textId="77777777" w:rsidR="00591F0F" w:rsidRDefault="00591F0F" w:rsidP="00EC432C"/>
        </w:tc>
        <w:tc>
          <w:tcPr>
            <w:tcW w:w="3019" w:type="dxa"/>
          </w:tcPr>
          <w:p w14:paraId="1B48B0DA" w14:textId="61CECFC2" w:rsidR="00591F0F" w:rsidRDefault="00591F0F" w:rsidP="00EC432C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 w:rsidR="00806F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każdej wymienionej w pkt 3.</w:t>
            </w:r>
            <w:r w:rsidR="00430EFB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ocenić możliwość jej zastosowania w ramach inwestycji w kontekście</w:t>
            </w:r>
            <w:r w:rsidR="00042746">
              <w:rPr>
                <w:rFonts w:cstheme="minorHAnsi"/>
                <w:i/>
                <w:iCs/>
                <w:sz w:val="16"/>
                <w:szCs w:val="16"/>
              </w:rPr>
              <w:t xml:space="preserve"> ciągłości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jej</w:t>
            </w:r>
            <w:r w:rsidR="00042746">
              <w:rPr>
                <w:rFonts w:cstheme="minorHAnsi"/>
                <w:i/>
                <w:iCs/>
                <w:sz w:val="16"/>
                <w:szCs w:val="16"/>
              </w:rPr>
              <w:t xml:space="preserve"> działania,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wydajności, celu projektu i możliwości osiągnięcia założonego celu inwestycji.</w:t>
            </w:r>
          </w:p>
        </w:tc>
        <w:tc>
          <w:tcPr>
            <w:tcW w:w="3967" w:type="dxa"/>
          </w:tcPr>
          <w:p w14:paraId="4EB5690C" w14:textId="56051F04" w:rsidR="00591F0F" w:rsidRPr="000D3122" w:rsidRDefault="00591F0F" w:rsidP="00EC432C">
            <w:pPr>
              <w:rPr>
                <w:i/>
                <w:sz w:val="16"/>
                <w:szCs w:val="16"/>
              </w:rPr>
            </w:pPr>
            <w:r w:rsidRPr="000D3122">
              <w:rPr>
                <w:i/>
                <w:sz w:val="16"/>
                <w:szCs w:val="16"/>
              </w:rPr>
              <w:t xml:space="preserve">Ocena PF </w:t>
            </w:r>
          </w:p>
        </w:tc>
      </w:tr>
      <w:tr w:rsidR="00511F0C" w14:paraId="4699DD60" w14:textId="77777777" w:rsidTr="00856816">
        <w:tc>
          <w:tcPr>
            <w:tcW w:w="812" w:type="dxa"/>
          </w:tcPr>
          <w:p w14:paraId="2C69E770" w14:textId="1D83B89E" w:rsidR="00591F0F" w:rsidRDefault="00591F0F" w:rsidP="00EC432C">
            <w:r>
              <w:t>3.</w:t>
            </w:r>
            <w:r w:rsidR="00430EFB">
              <w:t>5</w:t>
            </w:r>
          </w:p>
        </w:tc>
        <w:tc>
          <w:tcPr>
            <w:tcW w:w="5562" w:type="dxa"/>
          </w:tcPr>
          <w:p w14:paraId="3DA8DF02" w14:textId="7CE18FC5" w:rsidR="00591F0F" w:rsidRDefault="00591F0F" w:rsidP="001C29F2">
            <w:r>
              <w:t xml:space="preserve">Czy </w:t>
            </w:r>
            <w:r w:rsidRPr="00D77E46">
              <w:t>infrastruktur</w:t>
            </w:r>
            <w:r>
              <w:t>a</w:t>
            </w:r>
            <w:r w:rsidRPr="00D77E46">
              <w:t xml:space="preserve"> umożliwiając</w:t>
            </w:r>
            <w:r>
              <w:t>a</w:t>
            </w:r>
            <w:r w:rsidRPr="00D77E46">
              <w:t xml:space="preserve"> szybkie ładowanie</w:t>
            </w:r>
            <w:r>
              <w:t>/</w:t>
            </w:r>
            <w:r w:rsidR="00430EFB">
              <w:t>tankowanie zamiennika, o którym mowa w</w:t>
            </w:r>
            <w:r w:rsidR="00511F0C">
              <w:t> </w:t>
            </w:r>
            <w:r w:rsidR="00430EFB">
              <w:t xml:space="preserve">pkt 3.2 </w:t>
            </w:r>
            <w:r>
              <w:t xml:space="preserve">jest wymagana dla </w:t>
            </w:r>
            <w:r w:rsidR="00C96A90">
              <w:t>ich</w:t>
            </w:r>
            <w:r>
              <w:t xml:space="preserve"> efektywne</w:t>
            </w:r>
            <w:r w:rsidR="00C96A90">
              <w:t>go</w:t>
            </w:r>
            <w:r>
              <w:t xml:space="preserve"> </w:t>
            </w:r>
            <w:r w:rsidR="00C96A90">
              <w:t>wykorzystania</w:t>
            </w:r>
            <w:r>
              <w:t xml:space="preserve"> i </w:t>
            </w:r>
            <w:r w:rsidR="009D4504">
              <w:t xml:space="preserve">jest </w:t>
            </w:r>
            <w:r>
              <w:t xml:space="preserve">dostępna w </w:t>
            </w:r>
            <w:r w:rsidR="004E7097" w:rsidRPr="00D42494">
              <w:t>miejscu</w:t>
            </w:r>
            <w:r>
              <w:t xml:space="preserve"> realizacji inwestycji</w:t>
            </w:r>
            <w:r w:rsidR="004E7097">
              <w:t>/wykorzystania</w:t>
            </w:r>
            <w:r>
              <w:t>?</w:t>
            </w:r>
            <w:r w:rsidRPr="00D77E46">
              <w:t xml:space="preserve"> </w:t>
            </w:r>
          </w:p>
        </w:tc>
        <w:tc>
          <w:tcPr>
            <w:tcW w:w="591" w:type="dxa"/>
          </w:tcPr>
          <w:p w14:paraId="12801962" w14:textId="77777777" w:rsidR="00591F0F" w:rsidRDefault="00591F0F" w:rsidP="00EC432C"/>
        </w:tc>
        <w:tc>
          <w:tcPr>
            <w:tcW w:w="583" w:type="dxa"/>
          </w:tcPr>
          <w:p w14:paraId="575A8D48" w14:textId="77777777" w:rsidR="00591F0F" w:rsidRDefault="00591F0F" w:rsidP="00EC432C"/>
        </w:tc>
        <w:tc>
          <w:tcPr>
            <w:tcW w:w="3019" w:type="dxa"/>
          </w:tcPr>
          <w:p w14:paraId="47EAE457" w14:textId="745560B7" w:rsidR="00591F0F" w:rsidRDefault="00591F0F" w:rsidP="00EC432C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 w:rsidR="00806F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każdej wymienionej w pkt 3.</w:t>
            </w:r>
            <w:r w:rsidR="00430EFB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ocenić konieczność wykorzystania oraz dostępność odpowiedniej infrastruktury do ładowania.</w:t>
            </w:r>
          </w:p>
        </w:tc>
        <w:tc>
          <w:tcPr>
            <w:tcW w:w="3967" w:type="dxa"/>
          </w:tcPr>
          <w:p w14:paraId="1946A7A3" w14:textId="0A6C38E8" w:rsidR="00591F0F" w:rsidRPr="00D42494" w:rsidRDefault="00591F0F" w:rsidP="00EC432C">
            <w:pPr>
              <w:rPr>
                <w:i/>
                <w:sz w:val="16"/>
                <w:szCs w:val="16"/>
              </w:rPr>
            </w:pPr>
            <w:r w:rsidRPr="00D42494">
              <w:rPr>
                <w:i/>
                <w:sz w:val="16"/>
                <w:szCs w:val="16"/>
              </w:rPr>
              <w:t>Ocena PF</w:t>
            </w:r>
          </w:p>
        </w:tc>
      </w:tr>
      <w:tr w:rsidR="00511F0C" w14:paraId="4DCE0F07" w14:textId="77777777" w:rsidTr="00856816">
        <w:tc>
          <w:tcPr>
            <w:tcW w:w="812" w:type="dxa"/>
          </w:tcPr>
          <w:p w14:paraId="17CE7874" w14:textId="74CFC976" w:rsidR="00591F0F" w:rsidRDefault="00591F0F" w:rsidP="00EC432C">
            <w:r>
              <w:t>3.</w:t>
            </w:r>
            <w:r w:rsidR="00B90FDA">
              <w:t>6</w:t>
            </w:r>
          </w:p>
        </w:tc>
        <w:tc>
          <w:tcPr>
            <w:tcW w:w="5562" w:type="dxa"/>
          </w:tcPr>
          <w:p w14:paraId="66EFC60A" w14:textId="539A22DE" w:rsidR="00591F0F" w:rsidRDefault="00591F0F" w:rsidP="00856816">
            <w:pPr>
              <w:pStyle w:val="Akapitzlist"/>
              <w:ind w:left="39"/>
            </w:pPr>
            <w:r>
              <w:t xml:space="preserve">Czy zakup </w:t>
            </w:r>
            <w:r w:rsidR="00D4609E">
              <w:t>zamiennika</w:t>
            </w:r>
            <w:r w:rsidR="00B90FDA">
              <w:t>, o którym mowa w pkt 3.2</w:t>
            </w:r>
            <w:r w:rsidR="00D4609E">
              <w:t xml:space="preserve"> </w:t>
            </w:r>
            <w:r w:rsidRPr="005D74E9">
              <w:t xml:space="preserve"> </w:t>
            </w:r>
            <w:r w:rsidRPr="007C7CFE">
              <w:t>wymuszałby dodatkowe</w:t>
            </w:r>
            <w:r>
              <w:t xml:space="preserve"> </w:t>
            </w:r>
            <w:r w:rsidRPr="007C7CFE">
              <w:t>działania, o znacznym i</w:t>
            </w:r>
            <w:r w:rsidR="00511F0C">
              <w:t> </w:t>
            </w:r>
            <w:r w:rsidRPr="007C7CFE">
              <w:t>niewspółmiernym koszcie</w:t>
            </w:r>
            <w:r w:rsidR="00B90FDA">
              <w:t>, np. związane z</w:t>
            </w:r>
            <w:r w:rsidR="00511F0C">
              <w:t> </w:t>
            </w:r>
            <w:r w:rsidR="00B90FDA">
              <w:t xml:space="preserve">koniecznością </w:t>
            </w:r>
            <w:r w:rsidRPr="007C7CFE">
              <w:t>dostosowania</w:t>
            </w:r>
            <w:r>
              <w:t xml:space="preserve"> </w:t>
            </w:r>
            <w:r w:rsidRPr="007C7CFE">
              <w:t xml:space="preserve">infrastruktury technicznej </w:t>
            </w:r>
            <w:r w:rsidR="00BC22D6">
              <w:t>OO</w:t>
            </w:r>
            <w:r>
              <w:t xml:space="preserve"> w</w:t>
            </w:r>
            <w:r w:rsidRPr="007C7CFE">
              <w:t xml:space="preserve"> celu zapewnienia jej</w:t>
            </w:r>
            <w:r>
              <w:t xml:space="preserve"> </w:t>
            </w:r>
            <w:r w:rsidRPr="007C7CFE">
              <w:t xml:space="preserve">kompatybilności </w:t>
            </w:r>
            <w:r w:rsidR="00BC22D6">
              <w:t>z</w:t>
            </w:r>
            <w:r w:rsidR="00D4609E">
              <w:t xml:space="preserve"> tym zamiennikiem</w:t>
            </w:r>
            <w:r w:rsidR="00C317E8">
              <w:t xml:space="preserve"> oraz jednocześnie (jeśli dotyczy) z</w:t>
            </w:r>
            <w:r w:rsidR="00511F0C">
              <w:t> </w:t>
            </w:r>
            <w:r w:rsidR="00C317E8">
              <w:t>posiadanymi już rozwiązaniami wykorzystującymi paliwa kopalne</w:t>
            </w:r>
            <w:r>
              <w:t>?</w:t>
            </w:r>
          </w:p>
          <w:p w14:paraId="178D6DEA" w14:textId="77777777" w:rsidR="00591F0F" w:rsidRPr="00C80A55" w:rsidRDefault="00591F0F" w:rsidP="00EC432C"/>
        </w:tc>
        <w:tc>
          <w:tcPr>
            <w:tcW w:w="591" w:type="dxa"/>
          </w:tcPr>
          <w:p w14:paraId="27BE5C49" w14:textId="77777777" w:rsidR="00591F0F" w:rsidRDefault="00591F0F" w:rsidP="00EC432C"/>
        </w:tc>
        <w:tc>
          <w:tcPr>
            <w:tcW w:w="583" w:type="dxa"/>
          </w:tcPr>
          <w:p w14:paraId="4CE731CA" w14:textId="77777777" w:rsidR="00591F0F" w:rsidRDefault="00591F0F" w:rsidP="00EC432C"/>
        </w:tc>
        <w:tc>
          <w:tcPr>
            <w:tcW w:w="3019" w:type="dxa"/>
          </w:tcPr>
          <w:p w14:paraId="5C6DE0FB" w14:textId="5B386FDF" w:rsidR="00591F0F" w:rsidRDefault="00591F0F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 w:rsidR="00806FC3"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każdej wymienionej w pkt 3.</w:t>
            </w:r>
            <w:r w:rsidR="00B90FDA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ocenić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czy konieczne </w:t>
            </w:r>
            <w:r w:rsidR="006C690D">
              <w:rPr>
                <w:rFonts w:cstheme="minorHAnsi"/>
                <w:i/>
                <w:iCs/>
                <w:sz w:val="16"/>
                <w:szCs w:val="16"/>
              </w:rPr>
              <w:t>byłyby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takie dodatkowe działania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3967" w:type="dxa"/>
          </w:tcPr>
          <w:p w14:paraId="7E5CEBC6" w14:textId="1F2893F5" w:rsidR="00591F0F" w:rsidRPr="00C81FDA" w:rsidRDefault="00591F0F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81FDA">
              <w:rPr>
                <w:i/>
                <w:sz w:val="16"/>
                <w:szCs w:val="16"/>
              </w:rPr>
              <w:t>Ocena PF</w:t>
            </w:r>
          </w:p>
        </w:tc>
      </w:tr>
      <w:tr w:rsidR="00511F0C" w14:paraId="1BCC2418" w14:textId="77777777" w:rsidTr="00856816">
        <w:tc>
          <w:tcPr>
            <w:tcW w:w="812" w:type="dxa"/>
          </w:tcPr>
          <w:p w14:paraId="7523625F" w14:textId="72C0DE97" w:rsidR="00591F0F" w:rsidRDefault="00591F0F" w:rsidP="00EC432C">
            <w:r>
              <w:t>3.</w:t>
            </w:r>
            <w:r w:rsidR="00B90FDA">
              <w:t>7</w:t>
            </w:r>
          </w:p>
        </w:tc>
        <w:tc>
          <w:tcPr>
            <w:tcW w:w="5562" w:type="dxa"/>
          </w:tcPr>
          <w:p w14:paraId="5B2FE6B8" w14:textId="3FC8AE99" w:rsidR="00591F0F" w:rsidRDefault="00591F0F">
            <w:r>
              <w:t xml:space="preserve">Czy koszt nabycia </w:t>
            </w:r>
            <w:r w:rsidR="00691C96">
              <w:t>zamiennika</w:t>
            </w:r>
            <w:r w:rsidR="00B90FDA">
              <w:t>, o którym mowa w pkt 3.2</w:t>
            </w:r>
            <w:r w:rsidR="00691C96">
              <w:t xml:space="preserve"> i jego użytkowania / eksploatacji w okresie najbliższych 2</w:t>
            </w:r>
            <w:r w:rsidR="00511F0C">
              <w:t> </w:t>
            </w:r>
            <w:r w:rsidR="00691C96">
              <w:t xml:space="preserve">lat </w:t>
            </w:r>
            <w:r>
              <w:t xml:space="preserve">przekroczy </w:t>
            </w:r>
            <w:r w:rsidR="00511F0C">
              <w:t xml:space="preserve"> odpowiedne </w:t>
            </w:r>
            <w:r>
              <w:t>koszt</w:t>
            </w:r>
            <w:r w:rsidR="00691C96">
              <w:t>y</w:t>
            </w:r>
            <w:r>
              <w:t xml:space="preserve"> </w:t>
            </w:r>
            <w:r w:rsidR="00511F0C">
              <w:t xml:space="preserve"> </w:t>
            </w:r>
            <w:r>
              <w:t>maszyny/urządzenia zasilanego paliwem kopalnym?</w:t>
            </w:r>
          </w:p>
          <w:p w14:paraId="6981C6C1" w14:textId="721F6227" w:rsidR="00A57354" w:rsidRPr="00C80A55" w:rsidRDefault="00A57354"/>
        </w:tc>
        <w:tc>
          <w:tcPr>
            <w:tcW w:w="591" w:type="dxa"/>
          </w:tcPr>
          <w:p w14:paraId="32B2B7DA" w14:textId="77777777" w:rsidR="00591F0F" w:rsidRDefault="00591F0F" w:rsidP="00EC432C"/>
        </w:tc>
        <w:tc>
          <w:tcPr>
            <w:tcW w:w="583" w:type="dxa"/>
          </w:tcPr>
          <w:p w14:paraId="0D43E297" w14:textId="77777777" w:rsidR="00591F0F" w:rsidRDefault="00591F0F" w:rsidP="00EC432C"/>
        </w:tc>
        <w:tc>
          <w:tcPr>
            <w:tcW w:w="3019" w:type="dxa"/>
          </w:tcPr>
          <w:p w14:paraId="00587DC5" w14:textId="57F7E534" w:rsidR="00B90FDA" w:rsidRDefault="00B90FDA" w:rsidP="00511F0C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OO powinien przeprowadzić  i udokumentować rozeznanie rynku</w:t>
            </w:r>
            <w:r>
              <w:rPr>
                <w:rStyle w:val="Odwoanieprzypisudolnego"/>
                <w:rFonts w:cstheme="minorHAnsi"/>
                <w:i/>
                <w:iCs/>
                <w:sz w:val="16"/>
                <w:szCs w:val="16"/>
              </w:rPr>
              <w:footnoteReference w:id="3"/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wśród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maszyn/urządzeń zasilanych alternatywnie, które mogłyby stanowić zamiennik dla przewidzianych do finansowania w projekcie maszyn/urządzeń.</w:t>
            </w:r>
          </w:p>
        </w:tc>
        <w:tc>
          <w:tcPr>
            <w:tcW w:w="3967" w:type="dxa"/>
          </w:tcPr>
          <w:p w14:paraId="5DDDA9E8" w14:textId="5C20EF47" w:rsidR="00591F0F" w:rsidRPr="00C81FDA" w:rsidRDefault="00591F0F" w:rsidP="00EC432C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81FDA">
              <w:rPr>
                <w:i/>
                <w:sz w:val="16"/>
                <w:szCs w:val="16"/>
              </w:rPr>
              <w:t xml:space="preserve">Ocena PF </w:t>
            </w:r>
          </w:p>
        </w:tc>
      </w:tr>
      <w:tr w:rsidR="00511F0C" w14:paraId="560EF8D9" w14:textId="77777777" w:rsidTr="00856816">
        <w:tc>
          <w:tcPr>
            <w:tcW w:w="812" w:type="dxa"/>
          </w:tcPr>
          <w:p w14:paraId="6A1EBB1C" w14:textId="1163D81B" w:rsidR="00B90FDA" w:rsidRDefault="00B90FDA" w:rsidP="00B90FDA">
            <w:r>
              <w:t>3.8</w:t>
            </w:r>
          </w:p>
        </w:tc>
        <w:tc>
          <w:tcPr>
            <w:tcW w:w="5562" w:type="dxa"/>
          </w:tcPr>
          <w:p w14:paraId="37FD0307" w14:textId="66ED7734" w:rsidR="00B90FDA" w:rsidRPr="00C80A55" w:rsidRDefault="00B90FDA" w:rsidP="00B90FDA">
            <w:r w:rsidRPr="00BF0AE5">
              <w:t>Czy dla zamiennika wskazanego w pkt 3.</w:t>
            </w:r>
            <w:r w:rsidRPr="00251D83">
              <w:t>2</w:t>
            </w:r>
            <w:r w:rsidRPr="00BF0AE5">
              <w:t xml:space="preserve">, dostępny jest serwis (o warunkach i zakresie usług zbliżonych do </w:t>
            </w:r>
            <w:r w:rsidRPr="00BF0AE5">
              <w:lastRenderedPageBreak/>
              <w:t>serwisu maszyn i urządzeń, które funkcjonują w oparciu o spalanie paliw kopalnych) wykonujący co najmniej: przeglądy, diagnozowanie, naprawy</w:t>
            </w:r>
            <w:r w:rsidRPr="00251D83">
              <w:t>,</w:t>
            </w:r>
            <w:r w:rsidRPr="00BF0AE5">
              <w:t xml:space="preserve"> zgodnie z wytycznymi producenta, umożliwiające niezakłóconą pracę i wykorzystanie urządzenia/maszyny zgodnie z planowanym przez OO przeznaczaniem.</w:t>
            </w:r>
          </w:p>
        </w:tc>
        <w:tc>
          <w:tcPr>
            <w:tcW w:w="591" w:type="dxa"/>
          </w:tcPr>
          <w:p w14:paraId="006A05EE" w14:textId="77777777" w:rsidR="00B90FDA" w:rsidRDefault="00B90FDA" w:rsidP="00B90FDA"/>
        </w:tc>
        <w:tc>
          <w:tcPr>
            <w:tcW w:w="583" w:type="dxa"/>
          </w:tcPr>
          <w:p w14:paraId="7E721B87" w14:textId="77777777" w:rsidR="00B90FDA" w:rsidRDefault="00B90FDA" w:rsidP="00B90FDA"/>
        </w:tc>
        <w:tc>
          <w:tcPr>
            <w:tcW w:w="3019" w:type="dxa"/>
          </w:tcPr>
          <w:p w14:paraId="7A97005A" w14:textId="64437189" w:rsidR="00B90FDA" w:rsidRPr="005459AE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BF0AE5">
              <w:rPr>
                <w:rFonts w:cstheme="minorHAnsi"/>
                <w:i/>
                <w:iCs/>
                <w:sz w:val="16"/>
                <w:szCs w:val="16"/>
              </w:rPr>
              <w:t>OO powinien odnieść się do każdej wymienionej w pkt 3.</w:t>
            </w:r>
            <w:r w:rsidRPr="00251D83">
              <w:rPr>
                <w:rFonts w:cstheme="minorHAnsi"/>
                <w:i/>
                <w:iCs/>
                <w:sz w:val="16"/>
                <w:szCs w:val="16"/>
              </w:rPr>
              <w:t>2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maszyny/urządzenia i wskazać, czy na 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lastRenderedPageBreak/>
              <w:t>terenie kraju istnieje serwis, który wykonuje co najmniej: przeglądy, diagnozowanie, naprawy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BF0AE5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umożliwiające niezakłóconą pracę i wykorzystanie urządzenia/maszyny zgodnie z planowanym przez O.O przeznaczaniem.</w:t>
            </w:r>
          </w:p>
        </w:tc>
        <w:tc>
          <w:tcPr>
            <w:tcW w:w="3967" w:type="dxa"/>
          </w:tcPr>
          <w:p w14:paraId="0DF58418" w14:textId="009099BB" w:rsidR="00B90FDA" w:rsidRPr="003606CF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81FDA">
              <w:rPr>
                <w:i/>
                <w:sz w:val="16"/>
                <w:szCs w:val="16"/>
              </w:rPr>
              <w:lastRenderedPageBreak/>
              <w:t xml:space="preserve">Ocena PF </w:t>
            </w:r>
          </w:p>
        </w:tc>
      </w:tr>
      <w:tr w:rsidR="00511F0C" w14:paraId="6FBD09DC" w14:textId="77777777" w:rsidTr="00856816">
        <w:tc>
          <w:tcPr>
            <w:tcW w:w="812" w:type="dxa"/>
          </w:tcPr>
          <w:p w14:paraId="0191636C" w14:textId="77777777" w:rsidR="00B90FDA" w:rsidRDefault="00B90FDA" w:rsidP="00B90FDA">
            <w:r>
              <w:t>4.</w:t>
            </w:r>
          </w:p>
        </w:tc>
        <w:tc>
          <w:tcPr>
            <w:tcW w:w="5562" w:type="dxa"/>
          </w:tcPr>
          <w:p w14:paraId="491C32D2" w14:textId="76886C81" w:rsidR="00B90FDA" w:rsidRDefault="00B90FDA" w:rsidP="00B90FDA">
            <w:r w:rsidRPr="00C80A55">
              <w:t xml:space="preserve">Czy zaplanowane przez OO wydatki obejmują zakup </w:t>
            </w:r>
            <w:r w:rsidR="00C704BE">
              <w:t>środków transportu</w:t>
            </w:r>
            <w:r>
              <w:t>?</w:t>
            </w:r>
          </w:p>
          <w:p w14:paraId="12AD0373" w14:textId="77777777" w:rsidR="00B90FDA" w:rsidRDefault="00B90FDA" w:rsidP="00B90FDA"/>
          <w:p w14:paraId="419FCA46" w14:textId="6AB77869" w:rsidR="00C704BE" w:rsidRPr="00C80A55" w:rsidRDefault="00B90FDA" w:rsidP="00856816">
            <w:pPr>
              <w:ind w:right="-14"/>
            </w:pPr>
            <w:r>
              <w:t>(</w:t>
            </w:r>
            <w:r w:rsidRPr="00AD2AD8">
              <w:rPr>
                <w:i/>
              </w:rPr>
              <w:t>UWAGA: w przypadku projektów w ramach FEPW Metryka Produktu Finansowego przewiduje dodatkowe warunki dot</w:t>
            </w:r>
            <w:r>
              <w:rPr>
                <w:i/>
              </w:rPr>
              <w:t>.</w:t>
            </w:r>
            <w:r w:rsidRPr="00AD2AD8">
              <w:rPr>
                <w:i/>
              </w:rPr>
              <w:t xml:space="preserve"> pojazdów przeznaczonych do transportu drogowego, które należy uwzględnić przy ocenie</w:t>
            </w:r>
            <w:r>
              <w:t>)</w:t>
            </w:r>
          </w:p>
        </w:tc>
        <w:tc>
          <w:tcPr>
            <w:tcW w:w="591" w:type="dxa"/>
          </w:tcPr>
          <w:p w14:paraId="2A1FC76F" w14:textId="77777777" w:rsidR="00B90FDA" w:rsidRDefault="00B90FDA" w:rsidP="00B90FDA"/>
        </w:tc>
        <w:tc>
          <w:tcPr>
            <w:tcW w:w="583" w:type="dxa"/>
          </w:tcPr>
          <w:p w14:paraId="2032B0C3" w14:textId="77777777" w:rsidR="00B90FDA" w:rsidRDefault="00B90FDA" w:rsidP="00B90FDA"/>
        </w:tc>
        <w:tc>
          <w:tcPr>
            <w:tcW w:w="3019" w:type="dxa"/>
          </w:tcPr>
          <w:p w14:paraId="53B3EE99" w14:textId="1C4A1FD9" w:rsidR="00B90FDA" w:rsidRPr="005459AE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>Jeśli dotyczy, OO powinien</w:t>
            </w:r>
          </w:p>
          <w:p w14:paraId="38D5418B" w14:textId="1B93558C" w:rsidR="00B90FDA" w:rsidRPr="005459AE" w:rsidRDefault="00B90FDA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wymienić wszystkie 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="00C704BE"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>zaplanowane do sfinansowania z pożyczki,</w:t>
            </w:r>
          </w:p>
          <w:p w14:paraId="684042CB" w14:textId="7E45A9EE" w:rsidR="00B90FDA" w:rsidRPr="005459AE" w:rsidRDefault="00B90FDA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szczegółowo odpowiedzieć na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właściwe 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>pytania w punktach 4.1 –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4.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7</w:t>
            </w:r>
            <w:r w:rsidRPr="005459AE">
              <w:rPr>
                <w:rFonts w:cstheme="minorHAnsi"/>
                <w:i/>
                <w:iCs/>
                <w:sz w:val="16"/>
                <w:szCs w:val="16"/>
              </w:rPr>
              <w:t xml:space="preserve">  poniżej</w:t>
            </w:r>
          </w:p>
        </w:tc>
        <w:tc>
          <w:tcPr>
            <w:tcW w:w="3967" w:type="dxa"/>
          </w:tcPr>
          <w:p w14:paraId="044F42A9" w14:textId="643C5021" w:rsidR="00B90FDA" w:rsidRPr="003606CF" w:rsidRDefault="00B90FDA" w:rsidP="00B90FDA">
            <w:r w:rsidRPr="003606CF">
              <w:rPr>
                <w:rFonts w:cstheme="minorHAnsi"/>
                <w:i/>
                <w:iCs/>
                <w:sz w:val="16"/>
                <w:szCs w:val="16"/>
              </w:rPr>
              <w:t xml:space="preserve">PF powinien zweryfikować zaplanowane w ramach inwestycji wydatki. Jeśli obejmują one zakup 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środków transportu</w:t>
            </w:r>
            <w:r w:rsidR="00C704BE" w:rsidRPr="003606C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3606CF">
              <w:rPr>
                <w:rFonts w:cstheme="minorHAnsi"/>
                <w:i/>
                <w:iCs/>
                <w:sz w:val="16"/>
                <w:szCs w:val="16"/>
              </w:rPr>
              <w:t xml:space="preserve">powinien szczegółowo odpowiedzieć na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właściwe </w:t>
            </w:r>
            <w:r w:rsidRPr="003606CF">
              <w:rPr>
                <w:rFonts w:cstheme="minorHAnsi"/>
                <w:i/>
                <w:iCs/>
                <w:sz w:val="16"/>
                <w:szCs w:val="16"/>
              </w:rPr>
              <w:t>pytania  w punktach 4.1 –  4.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7</w:t>
            </w:r>
            <w:r w:rsidRPr="003606CF">
              <w:rPr>
                <w:rFonts w:cstheme="minorHAnsi"/>
                <w:i/>
                <w:iCs/>
                <w:sz w:val="16"/>
                <w:szCs w:val="16"/>
              </w:rPr>
              <w:t>poniżej</w:t>
            </w:r>
          </w:p>
        </w:tc>
      </w:tr>
      <w:tr w:rsidR="00511F0C" w14:paraId="38EDA1DD" w14:textId="77777777" w:rsidTr="00856816">
        <w:tc>
          <w:tcPr>
            <w:tcW w:w="812" w:type="dxa"/>
          </w:tcPr>
          <w:p w14:paraId="32E85C76" w14:textId="78DAFFCA" w:rsidR="00B90FDA" w:rsidRDefault="00B90FDA" w:rsidP="00B90FDA">
            <w:r>
              <w:t>4.</w:t>
            </w:r>
            <w:r w:rsidR="00C704BE">
              <w:t>1</w:t>
            </w:r>
          </w:p>
        </w:tc>
        <w:tc>
          <w:tcPr>
            <w:tcW w:w="5562" w:type="dxa"/>
          </w:tcPr>
          <w:p w14:paraId="6E9BD4C2" w14:textId="0493E79D" w:rsidR="00B90FDA" w:rsidRDefault="00B90FDA" w:rsidP="00B90FDA">
            <w:r>
              <w:t>C</w:t>
            </w:r>
            <w:r w:rsidRPr="00C80A55">
              <w:t xml:space="preserve">zy </w:t>
            </w:r>
            <w:r w:rsidR="00C704BE">
              <w:t>zaplanowane przez OO wydatki obejmują zakup</w:t>
            </w:r>
            <w:r>
              <w:t>:</w:t>
            </w:r>
          </w:p>
          <w:p w14:paraId="44FC455C" w14:textId="6814B7AC" w:rsidR="00B90FDA" w:rsidRDefault="00B90FDA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ekologicznie czyst</w:t>
            </w:r>
            <w:r w:rsidR="00C704BE">
              <w:t>ych</w:t>
            </w:r>
            <w:r>
              <w:t xml:space="preserve"> pojazd</w:t>
            </w:r>
            <w:r w:rsidR="00C704BE">
              <w:t>ów</w:t>
            </w:r>
            <w:r>
              <w:t xml:space="preserve"> zdefiniowan</w:t>
            </w:r>
            <w:r w:rsidR="00C704BE">
              <w:t>ych</w:t>
            </w:r>
            <w:r>
              <w:t xml:space="preserve"> w dyrektywie Parlamentu Europejskiego i Rady 2009/33/WE do celów publicznych lub,</w:t>
            </w:r>
          </w:p>
          <w:p w14:paraId="172FD7A3" w14:textId="6D715C18" w:rsidR="00B90FDA" w:rsidRDefault="00B90FDA" w:rsidP="00B90FDA">
            <w:pPr>
              <w:pStyle w:val="Akapitzlist"/>
              <w:numPr>
                <w:ilvl w:val="0"/>
                <w:numId w:val="5"/>
              </w:numPr>
              <w:ind w:left="323" w:hanging="323"/>
            </w:pPr>
            <w:r>
              <w:t>pojazd</w:t>
            </w:r>
            <w:r w:rsidR="00C704BE">
              <w:t>ów</w:t>
            </w:r>
            <w:r>
              <w:t>, statk</w:t>
            </w:r>
            <w:r w:rsidR="00C704BE">
              <w:t>ów</w:t>
            </w:r>
            <w:r>
              <w:t xml:space="preserve"> powietrzn</w:t>
            </w:r>
            <w:r w:rsidR="00C704BE">
              <w:t>ych</w:t>
            </w:r>
            <w:r>
              <w:t xml:space="preserve"> i jednost</w:t>
            </w:r>
            <w:r w:rsidR="00C704BE">
              <w:t>ek</w:t>
            </w:r>
            <w:r>
              <w:t xml:space="preserve"> pływając</w:t>
            </w:r>
            <w:r w:rsidR="00C704BE">
              <w:t>ych</w:t>
            </w:r>
            <w:r>
              <w:t xml:space="preserve"> zaprojektowan</w:t>
            </w:r>
            <w:r w:rsidR="00C704BE">
              <w:t>ych</w:t>
            </w:r>
            <w:r>
              <w:t xml:space="preserve"> i zbudowan</w:t>
            </w:r>
            <w:r w:rsidR="00C704BE">
              <w:t>ych</w:t>
            </w:r>
            <w:r>
              <w:t xml:space="preserve"> lub przystosowan</w:t>
            </w:r>
            <w:r w:rsidR="00C704BE">
              <w:t>ych</w:t>
            </w:r>
            <w:r>
              <w:t xml:space="preserve"> do użytku przez służby ochrony ludności i straż pożarną?</w:t>
            </w:r>
          </w:p>
          <w:p w14:paraId="2170479B" w14:textId="107575BE" w:rsidR="00B90FDA" w:rsidRPr="00DD0F27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591" w:type="dxa"/>
          </w:tcPr>
          <w:p w14:paraId="6B77D268" w14:textId="77777777" w:rsidR="00B90FDA" w:rsidRDefault="00B90FDA" w:rsidP="00B90FDA"/>
        </w:tc>
        <w:tc>
          <w:tcPr>
            <w:tcW w:w="583" w:type="dxa"/>
          </w:tcPr>
          <w:p w14:paraId="6ECFDC76" w14:textId="77777777" w:rsidR="00B90FDA" w:rsidRDefault="00B90FDA" w:rsidP="00B90FDA"/>
        </w:tc>
        <w:tc>
          <w:tcPr>
            <w:tcW w:w="3019" w:type="dxa"/>
          </w:tcPr>
          <w:p w14:paraId="37497E4C" w14:textId="511CDE60" w:rsidR="00B90FDA" w:rsidRDefault="00B90FDA" w:rsidP="00B90FDA">
            <w:r>
              <w:rPr>
                <w:rFonts w:cstheme="minorHAnsi"/>
                <w:i/>
                <w:iCs/>
                <w:sz w:val="16"/>
                <w:szCs w:val="16"/>
              </w:rPr>
              <w:t xml:space="preserve">Jeśli dotyczy,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powinien wymienić te pojazdy i wykazać, że spełniają one wymogi określone odpowiednio w pkt. 1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)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oraz 2</w:t>
            </w:r>
            <w:r w:rsidR="00C704BE">
              <w:rPr>
                <w:rFonts w:cstheme="minorHAnsi"/>
                <w:i/>
                <w:iCs/>
                <w:sz w:val="16"/>
                <w:szCs w:val="16"/>
              </w:rPr>
              <w:t>)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. </w:t>
            </w:r>
          </w:p>
        </w:tc>
        <w:tc>
          <w:tcPr>
            <w:tcW w:w="3967" w:type="dxa"/>
          </w:tcPr>
          <w:p w14:paraId="197F04F3" w14:textId="6DE82144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t>Weryfikacja PF.</w:t>
            </w:r>
          </w:p>
        </w:tc>
      </w:tr>
      <w:tr w:rsidR="00511F0C" w14:paraId="05A19F5C" w14:textId="77777777" w:rsidTr="00856816">
        <w:tc>
          <w:tcPr>
            <w:tcW w:w="812" w:type="dxa"/>
          </w:tcPr>
          <w:p w14:paraId="0F676EFC" w14:textId="30E6E3CE" w:rsidR="00B90FDA" w:rsidRDefault="00B90FDA" w:rsidP="00B90FDA">
            <w:r>
              <w:t>4.</w:t>
            </w:r>
            <w:r w:rsidR="00C704BE">
              <w:t>2</w:t>
            </w:r>
          </w:p>
        </w:tc>
        <w:tc>
          <w:tcPr>
            <w:tcW w:w="5562" w:type="dxa"/>
          </w:tcPr>
          <w:p w14:paraId="56A9DCA6" w14:textId="2C5DB25F" w:rsidR="00B90FDA" w:rsidRDefault="00B90FDA" w:rsidP="00B90FDA">
            <w:pPr>
              <w:jc w:val="both"/>
            </w:pPr>
            <w:r>
              <w:t xml:space="preserve">Czy </w:t>
            </w:r>
            <w:r w:rsidR="00C704BE">
              <w:t xml:space="preserve">inwestycja końcowa </w:t>
            </w:r>
            <w:r>
              <w:t>obejmuje zakup środka transportu napędzanego paliwami kopalnymi</w:t>
            </w:r>
            <w:r w:rsidR="00C704BE">
              <w:t>,</w:t>
            </w:r>
            <w:r>
              <w:t xml:space="preserve"> innego niż określone w pkt. 4.1? </w:t>
            </w:r>
          </w:p>
          <w:p w14:paraId="2A23B47C" w14:textId="77777777" w:rsidR="00B90FDA" w:rsidRDefault="00B90FDA" w:rsidP="00B90FDA">
            <w:pPr>
              <w:jc w:val="both"/>
            </w:pPr>
          </w:p>
          <w:p w14:paraId="0E1968E8" w14:textId="3333A24F" w:rsidR="00B90FDA" w:rsidRPr="00AD2AD8" w:rsidRDefault="00B90FDA" w:rsidP="00B90FD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91" w:type="dxa"/>
          </w:tcPr>
          <w:p w14:paraId="7FDA37F6" w14:textId="77777777" w:rsidR="00B90FDA" w:rsidRDefault="00B90FDA" w:rsidP="00B90FDA"/>
        </w:tc>
        <w:tc>
          <w:tcPr>
            <w:tcW w:w="583" w:type="dxa"/>
          </w:tcPr>
          <w:p w14:paraId="71A1D498" w14:textId="77777777" w:rsidR="00B90FDA" w:rsidRDefault="00B90FDA" w:rsidP="00B90FDA"/>
        </w:tc>
        <w:tc>
          <w:tcPr>
            <w:tcW w:w="3019" w:type="dxa"/>
          </w:tcPr>
          <w:p w14:paraId="66BD1B50" w14:textId="77777777" w:rsidR="00B90FDA" w:rsidRPr="00F82B8A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>Jeśli dotyczy, OO powinien</w:t>
            </w:r>
          </w:p>
          <w:p w14:paraId="7FCDC5F8" w14:textId="0B90C1EF" w:rsidR="00B90FDA" w:rsidRPr="00F82B8A" w:rsidRDefault="00B90FDA" w:rsidP="00856816">
            <w:pPr>
              <w:pStyle w:val="Akapitzlist"/>
              <w:numPr>
                <w:ilvl w:val="0"/>
                <w:numId w:val="8"/>
              </w:numPr>
              <w:ind w:left="416" w:hanging="283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wymienić wszystkie</w:t>
            </w:r>
            <w:r w:rsidR="00A27B23">
              <w:rPr>
                <w:rFonts w:cstheme="minorHAnsi"/>
                <w:i/>
                <w:iCs/>
                <w:sz w:val="16"/>
                <w:szCs w:val="16"/>
              </w:rPr>
              <w:t xml:space="preserve"> te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środki transportu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6865D1B7" w14:textId="4A647365" w:rsidR="00B90FDA" w:rsidRDefault="00B90FDA" w:rsidP="00856816">
            <w:pPr>
              <w:pStyle w:val="Akapitzlist"/>
              <w:numPr>
                <w:ilvl w:val="0"/>
                <w:numId w:val="8"/>
              </w:numPr>
              <w:ind w:left="416" w:hanging="283"/>
            </w:pPr>
            <w:r w:rsidRPr="00F82B8A">
              <w:rPr>
                <w:rFonts w:cstheme="minorHAnsi"/>
                <w:i/>
                <w:iCs/>
                <w:sz w:val="16"/>
                <w:szCs w:val="16"/>
              </w:rPr>
              <w:t>szczegółowo odpowiedzieć na pytania  w punktach 4.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3 – </w:t>
            </w:r>
            <w:r w:rsidRPr="00AD2AD8">
              <w:rPr>
                <w:rFonts w:cstheme="minorHAnsi"/>
                <w:i/>
                <w:iCs/>
                <w:sz w:val="16"/>
                <w:szCs w:val="16"/>
              </w:rPr>
              <w:t>4.</w:t>
            </w:r>
            <w:r w:rsidR="00A27B23">
              <w:rPr>
                <w:rFonts w:cstheme="minorHAnsi"/>
                <w:i/>
                <w:iCs/>
                <w:sz w:val="16"/>
                <w:szCs w:val="16"/>
              </w:rPr>
              <w:t>7</w:t>
            </w:r>
            <w:r w:rsidRPr="00F82B8A">
              <w:rPr>
                <w:rFonts w:cstheme="minorHAnsi"/>
                <w:i/>
                <w:iCs/>
                <w:sz w:val="16"/>
                <w:szCs w:val="16"/>
              </w:rPr>
              <w:t xml:space="preserve">  poniżej </w:t>
            </w:r>
          </w:p>
        </w:tc>
        <w:tc>
          <w:tcPr>
            <w:tcW w:w="3967" w:type="dxa"/>
          </w:tcPr>
          <w:p w14:paraId="252B351F" w14:textId="0AABC03D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t xml:space="preserve">Ocena PF </w:t>
            </w:r>
          </w:p>
        </w:tc>
      </w:tr>
      <w:tr w:rsidR="00511F0C" w14:paraId="5975B14A" w14:textId="77777777" w:rsidTr="00856816">
        <w:tc>
          <w:tcPr>
            <w:tcW w:w="812" w:type="dxa"/>
          </w:tcPr>
          <w:p w14:paraId="3D7FFEAA" w14:textId="79FA8FC4" w:rsidR="00B90FDA" w:rsidRDefault="00B90FDA" w:rsidP="00B90FDA">
            <w:r w:rsidRPr="005C1EC1">
              <w:t>4.3</w:t>
            </w:r>
          </w:p>
        </w:tc>
        <w:tc>
          <w:tcPr>
            <w:tcW w:w="5562" w:type="dxa"/>
          </w:tcPr>
          <w:p w14:paraId="10F8DE1F" w14:textId="1C6A4778" w:rsidR="00A27B23" w:rsidRDefault="00A27B23" w:rsidP="00511F0C">
            <w:pPr>
              <w:jc w:val="both"/>
            </w:pPr>
            <w:r>
              <w:t>Czy opisano zakres</w:t>
            </w:r>
            <w:r w:rsidRPr="005C1EC1">
              <w:t xml:space="preserve"> wykorzystywan</w:t>
            </w:r>
            <w:r>
              <w:t>ia</w:t>
            </w:r>
            <w:r w:rsidRPr="005C1EC1">
              <w:t xml:space="preserve"> środk</w:t>
            </w:r>
            <w:r>
              <w:t>a</w:t>
            </w:r>
            <w:r w:rsidRPr="005C1EC1">
              <w:t xml:space="preserve"> transportu</w:t>
            </w:r>
            <w:r>
              <w:t xml:space="preserve"> wskazanego </w:t>
            </w:r>
            <w:r w:rsidR="00511F0C">
              <w:t xml:space="preserve"> </w:t>
            </w:r>
            <w:r>
              <w:t>w</w:t>
            </w:r>
            <w:r w:rsidR="00511F0C">
              <w:t xml:space="preserve"> </w:t>
            </w:r>
            <w:r>
              <w:t>pkt 4.2</w:t>
            </w:r>
            <w:r w:rsidRPr="005C1EC1">
              <w:t xml:space="preserve"> i czy</w:t>
            </w:r>
            <w:r>
              <w:t xml:space="preserve"> uzasadniono</w:t>
            </w:r>
            <w:r w:rsidRPr="005C1EC1">
              <w:t xml:space="preserve"> </w:t>
            </w:r>
            <w:r>
              <w:t xml:space="preserve">konieczność </w:t>
            </w:r>
            <w:r w:rsidRPr="005C1EC1">
              <w:t xml:space="preserve">jego </w:t>
            </w:r>
            <w:r w:rsidR="00511F0C">
              <w:t xml:space="preserve"> </w:t>
            </w:r>
            <w:r w:rsidRPr="005C1EC1">
              <w:t>zakup</w:t>
            </w:r>
            <w:r>
              <w:t>u</w:t>
            </w:r>
            <w:r w:rsidRPr="005C1EC1">
              <w:t xml:space="preserve"> z punktu widzenia osiągniecia celu </w:t>
            </w:r>
            <w:r>
              <w:t>inwestycji końcowej ?</w:t>
            </w:r>
          </w:p>
          <w:p w14:paraId="72598D4E" w14:textId="290C210F" w:rsidR="00511F0C" w:rsidRDefault="00511F0C" w:rsidP="00511F0C">
            <w:pPr>
              <w:jc w:val="both"/>
            </w:pPr>
          </w:p>
        </w:tc>
        <w:tc>
          <w:tcPr>
            <w:tcW w:w="591" w:type="dxa"/>
          </w:tcPr>
          <w:p w14:paraId="708EE976" w14:textId="77777777" w:rsidR="00B90FDA" w:rsidRDefault="00B90FDA" w:rsidP="00B90FDA"/>
        </w:tc>
        <w:tc>
          <w:tcPr>
            <w:tcW w:w="583" w:type="dxa"/>
          </w:tcPr>
          <w:p w14:paraId="359F4516" w14:textId="77777777" w:rsidR="00B90FDA" w:rsidRDefault="00B90FDA" w:rsidP="00B90FDA"/>
        </w:tc>
        <w:tc>
          <w:tcPr>
            <w:tcW w:w="3019" w:type="dxa"/>
          </w:tcPr>
          <w:p w14:paraId="3A2A2227" w14:textId="34448469" w:rsidR="00B90FDA" w:rsidRPr="00D94E80" w:rsidRDefault="00B90FDA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D94E80">
              <w:rPr>
                <w:i/>
                <w:sz w:val="16"/>
                <w:szCs w:val="16"/>
              </w:rPr>
              <w:t xml:space="preserve">OO dokładnie określa cel wykorzystania środka transportu w </w:t>
            </w:r>
            <w:r w:rsidR="00A27B23">
              <w:rPr>
                <w:i/>
                <w:sz w:val="16"/>
                <w:szCs w:val="16"/>
              </w:rPr>
              <w:t xml:space="preserve">inwestycji </w:t>
            </w:r>
            <w:r w:rsidR="00511F0C">
              <w:rPr>
                <w:i/>
                <w:sz w:val="16"/>
                <w:szCs w:val="16"/>
              </w:rPr>
              <w:t>końcowej</w:t>
            </w:r>
            <w:r w:rsidR="00A27B23" w:rsidRPr="00D94E80">
              <w:rPr>
                <w:i/>
                <w:sz w:val="16"/>
                <w:szCs w:val="16"/>
              </w:rPr>
              <w:t xml:space="preserve"> </w:t>
            </w:r>
            <w:r w:rsidRPr="00D94E80">
              <w:rPr>
                <w:i/>
                <w:sz w:val="16"/>
                <w:szCs w:val="16"/>
              </w:rPr>
              <w:t>oraz przedstawia uzasadnienie konieczności jego zakupu.</w:t>
            </w:r>
          </w:p>
        </w:tc>
        <w:tc>
          <w:tcPr>
            <w:tcW w:w="3967" w:type="dxa"/>
          </w:tcPr>
          <w:p w14:paraId="7D6CFEBE" w14:textId="4398845D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t xml:space="preserve">Ocena PF </w:t>
            </w:r>
          </w:p>
        </w:tc>
      </w:tr>
      <w:tr w:rsidR="00511F0C" w14:paraId="08FAF064" w14:textId="77777777" w:rsidTr="00856816">
        <w:tc>
          <w:tcPr>
            <w:tcW w:w="812" w:type="dxa"/>
          </w:tcPr>
          <w:p w14:paraId="1CE43555" w14:textId="4D1AC3EB" w:rsidR="00B90FDA" w:rsidRDefault="00B90FDA" w:rsidP="00B90FDA">
            <w:r>
              <w:t>4.</w:t>
            </w:r>
            <w:r w:rsidR="00A27B23">
              <w:t>4</w:t>
            </w:r>
          </w:p>
        </w:tc>
        <w:tc>
          <w:tcPr>
            <w:tcW w:w="5562" w:type="dxa"/>
          </w:tcPr>
          <w:p w14:paraId="062B5FEE" w14:textId="52B41911" w:rsidR="00B90FDA" w:rsidRDefault="00B90FDA" w:rsidP="00B90FDA">
            <w:pPr>
              <w:jc w:val="both"/>
            </w:pPr>
            <w:r>
              <w:t>Czy planowany</w:t>
            </w:r>
            <w:r w:rsidRPr="008070A3">
              <w:t xml:space="preserve"> do nabycia</w:t>
            </w:r>
            <w:r>
              <w:t xml:space="preserve"> środek transportu</w:t>
            </w:r>
            <w:r w:rsidR="00A27B23">
              <w:t>, wskazany w pkt</w:t>
            </w:r>
            <w:r w:rsidR="00511F0C">
              <w:t>.</w:t>
            </w:r>
            <w:r w:rsidR="00A27B23">
              <w:t xml:space="preserve"> 4.2,</w:t>
            </w:r>
            <w:r w:rsidRPr="008070A3">
              <w:t xml:space="preserve"> posiada zamie</w:t>
            </w:r>
            <w:r>
              <w:t>nnik będący realną alternatywną technologią</w:t>
            </w:r>
            <w:r w:rsidRPr="008070A3">
              <w:t xml:space="preserve"> </w:t>
            </w:r>
            <w:r>
              <w:t xml:space="preserve">o niezbędnej funkcjonalności,  </w:t>
            </w:r>
            <w:r>
              <w:lastRenderedPageBreak/>
              <w:t>parametrach i</w:t>
            </w:r>
            <w:r w:rsidRPr="008070A3">
              <w:t xml:space="preserve"> mocy</w:t>
            </w:r>
            <w:r w:rsidR="00A27B23">
              <w:t xml:space="preserve"> i czy </w:t>
            </w:r>
            <w:r w:rsidR="00A27B23" w:rsidRPr="00D10D45">
              <w:t xml:space="preserve">zamiennik </w:t>
            </w:r>
            <w:r w:rsidR="00A27B23">
              <w:t xml:space="preserve">ten jest dostępny </w:t>
            </w:r>
            <w:r w:rsidR="00A27B23" w:rsidRPr="00D10D45">
              <w:t>w czasie umożliwiającym realizację inwestycji końcowej wg założeń przyjętych przez OO</w:t>
            </w:r>
            <w:r w:rsidRPr="008070A3">
              <w:t>?</w:t>
            </w:r>
          </w:p>
          <w:p w14:paraId="79DECEF3" w14:textId="619FD54D" w:rsidR="00A27B23" w:rsidRDefault="00A27B23" w:rsidP="00B90FDA">
            <w:pPr>
              <w:jc w:val="both"/>
            </w:pPr>
          </w:p>
        </w:tc>
        <w:tc>
          <w:tcPr>
            <w:tcW w:w="591" w:type="dxa"/>
          </w:tcPr>
          <w:p w14:paraId="73B62EA5" w14:textId="77777777" w:rsidR="00B90FDA" w:rsidRDefault="00B90FDA" w:rsidP="00B90FDA"/>
        </w:tc>
        <w:tc>
          <w:tcPr>
            <w:tcW w:w="583" w:type="dxa"/>
          </w:tcPr>
          <w:p w14:paraId="2F285F36" w14:textId="77777777" w:rsidR="00B90FDA" w:rsidRDefault="00B90FDA" w:rsidP="00B90FDA"/>
        </w:tc>
        <w:tc>
          <w:tcPr>
            <w:tcW w:w="3019" w:type="dxa"/>
          </w:tcPr>
          <w:p w14:paraId="4CD491EC" w14:textId="26ACF646" w:rsidR="00A27B23" w:rsidRDefault="00A27B23" w:rsidP="00A27B23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5967D4">
              <w:rPr>
                <w:rFonts w:cstheme="minorHAnsi"/>
                <w:i/>
                <w:iCs/>
                <w:sz w:val="16"/>
                <w:szCs w:val="16"/>
              </w:rPr>
              <w:t>OO powinien 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szczególnić każdy środek transportu, wskazany w pkt 4.2, oraz:</w:t>
            </w:r>
          </w:p>
          <w:p w14:paraId="11EEF83F" w14:textId="77777777" w:rsidR="00A27B23" w:rsidRDefault="00A27B2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251D83">
              <w:rPr>
                <w:rFonts w:cstheme="minorHAnsi"/>
                <w:i/>
                <w:iCs/>
                <w:sz w:val="16"/>
                <w:szCs w:val="16"/>
              </w:rPr>
              <w:lastRenderedPageBreak/>
              <w:t>ocenić czy dla każdego z nich występuje realna alternatywna technologia, o niezbędnej funkcjonalności parametrach i mocy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</w:p>
          <w:p w14:paraId="17B63B17" w14:textId="77777777" w:rsidR="00A27B23" w:rsidRDefault="00A27B23" w:rsidP="00A27B23">
            <w:pPr>
              <w:pStyle w:val="Akapitzlist"/>
              <w:numPr>
                <w:ilvl w:val="0"/>
                <w:numId w:val="6"/>
              </w:numPr>
              <w:ind w:left="207" w:hanging="142"/>
              <w:rPr>
                <w:rFonts w:cstheme="minorHAnsi"/>
                <w:i/>
                <w:iCs/>
                <w:sz w:val="16"/>
                <w:szCs w:val="16"/>
              </w:rPr>
            </w:pPr>
            <w:r w:rsidRPr="00422C5E">
              <w:rPr>
                <w:rFonts w:cstheme="minorHAnsi"/>
                <w:i/>
                <w:iCs/>
                <w:sz w:val="16"/>
                <w:szCs w:val="16"/>
              </w:rPr>
              <w:t>ocenić ich dostępność w kontekście harmonogramu realizacji inwestycji.</w:t>
            </w:r>
            <w:r w:rsidRPr="006C27BA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3AD96A6B" w14:textId="2387E3D6" w:rsidR="00A27B23" w:rsidRPr="00F82B8A" w:rsidRDefault="00A27B23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Każda teką ocenę powinien uzasadnić.</w:t>
            </w:r>
          </w:p>
        </w:tc>
        <w:tc>
          <w:tcPr>
            <w:tcW w:w="3967" w:type="dxa"/>
          </w:tcPr>
          <w:p w14:paraId="41D44F81" w14:textId="547099D8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lastRenderedPageBreak/>
              <w:t xml:space="preserve">Ocena PF </w:t>
            </w:r>
          </w:p>
        </w:tc>
      </w:tr>
      <w:tr w:rsidR="00511F0C" w14:paraId="4FBDA616" w14:textId="77777777" w:rsidTr="00856816">
        <w:tc>
          <w:tcPr>
            <w:tcW w:w="812" w:type="dxa"/>
          </w:tcPr>
          <w:p w14:paraId="246B4FA2" w14:textId="7ECAD911" w:rsidR="00B90FDA" w:rsidRDefault="00B90FDA" w:rsidP="00B90FDA">
            <w:r>
              <w:t>4.</w:t>
            </w:r>
            <w:r w:rsidR="00A27B23">
              <w:t>5</w:t>
            </w:r>
          </w:p>
        </w:tc>
        <w:tc>
          <w:tcPr>
            <w:tcW w:w="5562" w:type="dxa"/>
          </w:tcPr>
          <w:p w14:paraId="43DAD111" w14:textId="30C40659" w:rsidR="00B90FDA" w:rsidRDefault="00B90FDA" w:rsidP="00B90FDA">
            <w:r>
              <w:t xml:space="preserve">Czy na </w:t>
            </w:r>
            <w:r w:rsidRPr="005D4C15">
              <w:t>obszar</w:t>
            </w:r>
            <w:r>
              <w:t>ze</w:t>
            </w:r>
            <w:r w:rsidRPr="005D4C15">
              <w:t xml:space="preserve">, </w:t>
            </w:r>
            <w:r>
              <w:t xml:space="preserve">na którym wykorzystywany będzie </w:t>
            </w:r>
            <w:r w:rsidR="00A27B23">
              <w:t xml:space="preserve">zamiennik wskazany w pkt. 4.4 </w:t>
            </w:r>
            <w:r>
              <w:t xml:space="preserve"> istnieje i jest dostępna wystarczająca</w:t>
            </w:r>
            <w:r w:rsidRPr="005D4C15">
              <w:t xml:space="preserve"> infrastruktura umożliwiająca ładowanie</w:t>
            </w:r>
            <w:r w:rsidR="00A27B23">
              <w:t>/tankowani</w:t>
            </w:r>
            <w:r w:rsidR="00875384">
              <w:t>e</w:t>
            </w:r>
            <w:r w:rsidRPr="005D4C15">
              <w:t xml:space="preserve"> </w:t>
            </w:r>
            <w:r>
              <w:t xml:space="preserve">pojazdów </w:t>
            </w:r>
            <w:r w:rsidRPr="00D27971">
              <w:t>w sposób zapewniający niezakłóconą pracę</w:t>
            </w:r>
            <w:r>
              <w:t xml:space="preserve"> i wykorzystanie pojazdu zgodnie z planowanym przez OO przeznaczeniem biznesowym?</w:t>
            </w:r>
          </w:p>
        </w:tc>
        <w:tc>
          <w:tcPr>
            <w:tcW w:w="591" w:type="dxa"/>
          </w:tcPr>
          <w:p w14:paraId="3C936380" w14:textId="77777777" w:rsidR="00B90FDA" w:rsidRDefault="00B90FDA" w:rsidP="00B90FDA"/>
        </w:tc>
        <w:tc>
          <w:tcPr>
            <w:tcW w:w="583" w:type="dxa"/>
          </w:tcPr>
          <w:p w14:paraId="7D5CF5AB" w14:textId="77777777" w:rsidR="00B90FDA" w:rsidRDefault="00B90FDA" w:rsidP="00B90FDA"/>
        </w:tc>
        <w:tc>
          <w:tcPr>
            <w:tcW w:w="3019" w:type="dxa"/>
          </w:tcPr>
          <w:p w14:paraId="7249AEF5" w14:textId="1BD2BEB7" w:rsidR="00B90FDA" w:rsidRDefault="00B90FDA" w:rsidP="00B90FDA"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winien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określić dostępność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infrastruktury do </w:t>
            </w:r>
            <w:r w:rsidR="00511F0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ładowania</w:t>
            </w:r>
            <w:r w:rsidR="00A27B23">
              <w:rPr>
                <w:rFonts w:cstheme="minorHAnsi"/>
                <w:i/>
                <w:iCs/>
                <w:sz w:val="16"/>
                <w:szCs w:val="16"/>
              </w:rPr>
              <w:t>/</w:t>
            </w:r>
            <w:r w:rsidR="00511F0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A27B23">
              <w:rPr>
                <w:rFonts w:cstheme="minorHAnsi"/>
                <w:i/>
                <w:iCs/>
                <w:sz w:val="16"/>
                <w:szCs w:val="16"/>
              </w:rPr>
              <w:t>tankowania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 spełniającej wskazane obok kryteria.</w:t>
            </w:r>
          </w:p>
        </w:tc>
        <w:tc>
          <w:tcPr>
            <w:tcW w:w="3967" w:type="dxa"/>
          </w:tcPr>
          <w:p w14:paraId="0FC9E75D" w14:textId="76C303CF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t>Ocena PF</w:t>
            </w:r>
          </w:p>
        </w:tc>
      </w:tr>
      <w:tr w:rsidR="00511F0C" w14:paraId="34327B47" w14:textId="77777777" w:rsidTr="00856816">
        <w:tc>
          <w:tcPr>
            <w:tcW w:w="812" w:type="dxa"/>
          </w:tcPr>
          <w:p w14:paraId="00E0D37B" w14:textId="327605D9" w:rsidR="00B90FDA" w:rsidRDefault="00B90FDA" w:rsidP="00B90FDA">
            <w:r>
              <w:t>4.</w:t>
            </w:r>
            <w:r w:rsidR="00A27B23">
              <w:t>6</w:t>
            </w:r>
          </w:p>
        </w:tc>
        <w:tc>
          <w:tcPr>
            <w:tcW w:w="5562" w:type="dxa"/>
          </w:tcPr>
          <w:p w14:paraId="4C1DC0EB" w14:textId="1B10A19C" w:rsidR="00B90FDA" w:rsidRDefault="00B90FDA" w:rsidP="00B90FDA">
            <w:r w:rsidRPr="00F97F02">
              <w:t>Czy koszt nabycia zamiennika</w:t>
            </w:r>
            <w:r w:rsidR="00A27B23">
              <w:t xml:space="preserve"> wskazanego w pkt 4.4</w:t>
            </w:r>
            <w:r w:rsidRPr="00F97F02">
              <w:t xml:space="preserve"> </w:t>
            </w:r>
            <w:r w:rsidRPr="00691C96">
              <w:t>i</w:t>
            </w:r>
            <w:r w:rsidR="00511F0C">
              <w:t> </w:t>
            </w:r>
            <w:r w:rsidRPr="00691C96">
              <w:t>jego użytkowania / eksploatacji w okresie najbliższych 2</w:t>
            </w:r>
            <w:r w:rsidR="00511F0C">
              <w:t> </w:t>
            </w:r>
            <w:r w:rsidRPr="00691C96">
              <w:t>lat</w:t>
            </w:r>
            <w:r>
              <w:t xml:space="preserve"> </w:t>
            </w:r>
            <w:r w:rsidRPr="0000407B">
              <w:t>przekr</w:t>
            </w:r>
            <w:r>
              <w:t xml:space="preserve">oczy </w:t>
            </w:r>
            <w:r w:rsidR="00A27B23">
              <w:t>odpowiednie</w:t>
            </w:r>
            <w:r w:rsidRPr="0000407B">
              <w:t xml:space="preserve"> koszt</w:t>
            </w:r>
            <w:r w:rsidR="00A27B23">
              <w:t>y</w:t>
            </w:r>
            <w:r w:rsidRPr="0000407B">
              <w:t xml:space="preserve"> </w:t>
            </w:r>
            <w:r>
              <w:t>środka transportu</w:t>
            </w:r>
            <w:r w:rsidRPr="0000407B">
              <w:t xml:space="preserve"> zasilanego paliwem kopalnym?</w:t>
            </w:r>
          </w:p>
        </w:tc>
        <w:tc>
          <w:tcPr>
            <w:tcW w:w="591" w:type="dxa"/>
          </w:tcPr>
          <w:p w14:paraId="2C7EC9CB" w14:textId="77777777" w:rsidR="00B90FDA" w:rsidRDefault="00B90FDA" w:rsidP="00B90FDA"/>
        </w:tc>
        <w:tc>
          <w:tcPr>
            <w:tcW w:w="583" w:type="dxa"/>
          </w:tcPr>
          <w:p w14:paraId="17104E8F" w14:textId="77777777" w:rsidR="00B90FDA" w:rsidRDefault="00B90FDA" w:rsidP="00B90FDA"/>
        </w:tc>
        <w:tc>
          <w:tcPr>
            <w:tcW w:w="3019" w:type="dxa"/>
          </w:tcPr>
          <w:p w14:paraId="67A2874F" w14:textId="06BE079D" w:rsidR="00A27B23" w:rsidRDefault="00A27B23" w:rsidP="00511F0C">
            <w:r>
              <w:rPr>
                <w:rFonts w:cstheme="minorHAnsi"/>
                <w:i/>
                <w:iCs/>
                <w:sz w:val="16"/>
                <w:szCs w:val="16"/>
              </w:rPr>
              <w:t>OO powinien przeprowadzić  i udokumentować rozeznanie rynku wśród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środków transportu</w:t>
            </w:r>
            <w:r w:rsidRPr="005D74E9">
              <w:rPr>
                <w:rFonts w:cstheme="minorHAnsi"/>
                <w:i/>
                <w:iCs/>
                <w:sz w:val="16"/>
                <w:szCs w:val="16"/>
              </w:rPr>
              <w:t xml:space="preserve"> zasilanych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alternatywnie, które mogłyby stanowić zamiennik dla przewidzianych do finansowania w projekcie.</w:t>
            </w:r>
          </w:p>
        </w:tc>
        <w:tc>
          <w:tcPr>
            <w:tcW w:w="3967" w:type="dxa"/>
          </w:tcPr>
          <w:p w14:paraId="612DC6DA" w14:textId="4336CDAE" w:rsidR="00B90FDA" w:rsidRPr="00BE36AF" w:rsidRDefault="00B90FDA" w:rsidP="00B90FDA">
            <w:pPr>
              <w:rPr>
                <w:sz w:val="16"/>
                <w:szCs w:val="16"/>
              </w:rPr>
            </w:pPr>
            <w:r w:rsidRPr="00BE36AF">
              <w:rPr>
                <w:sz w:val="16"/>
                <w:szCs w:val="16"/>
              </w:rPr>
              <w:t>Ocena PF</w:t>
            </w:r>
          </w:p>
        </w:tc>
      </w:tr>
      <w:tr w:rsidR="00511F0C" w14:paraId="31A44BAC" w14:textId="77777777" w:rsidTr="00856816">
        <w:tc>
          <w:tcPr>
            <w:tcW w:w="812" w:type="dxa"/>
          </w:tcPr>
          <w:p w14:paraId="1F1D10D1" w14:textId="72AF8D87" w:rsidR="00791B7D" w:rsidRDefault="00791B7D" w:rsidP="00B90FDA">
            <w:r>
              <w:t>4.7</w:t>
            </w:r>
          </w:p>
        </w:tc>
        <w:tc>
          <w:tcPr>
            <w:tcW w:w="5562" w:type="dxa"/>
          </w:tcPr>
          <w:p w14:paraId="391AE2AA" w14:textId="11F31188" w:rsidR="00791B7D" w:rsidRPr="00F97F02" w:rsidRDefault="00791B7D" w:rsidP="00B90FDA">
            <w:r>
              <w:t xml:space="preserve">Czy dla zamiennika wskazanego w pkt. 4.4 dostępny jest serwis (o warunkach i zakresie usług zbliżonych do serwisu środków transportu, </w:t>
            </w:r>
            <w:r w:rsidRPr="00195557">
              <w:t xml:space="preserve">które </w:t>
            </w:r>
            <w:r>
              <w:t xml:space="preserve">są napędzane paliwami </w:t>
            </w:r>
            <w:r w:rsidRPr="00195557">
              <w:t>kopalny</w:t>
            </w:r>
            <w:r>
              <w:t xml:space="preserve">mi), wykonujący co najmniej: przeglądy, diagnozowanie, naprawy, </w:t>
            </w:r>
            <w:r w:rsidRPr="00F86AFE">
              <w:t>zgodnie z wytycznymi producenta</w:t>
            </w:r>
            <w:r>
              <w:t xml:space="preserve">, </w:t>
            </w:r>
            <w:r w:rsidRPr="0082281E">
              <w:t>umożliwiające</w:t>
            </w:r>
            <w:r>
              <w:t xml:space="preserve"> niezakłóconą pracę i wykorzystanie środka transportu zgodnie z planowanym przez OO przeznaczaniem.</w:t>
            </w:r>
          </w:p>
        </w:tc>
        <w:tc>
          <w:tcPr>
            <w:tcW w:w="591" w:type="dxa"/>
          </w:tcPr>
          <w:p w14:paraId="57766B33" w14:textId="77777777" w:rsidR="00791B7D" w:rsidRDefault="00791B7D" w:rsidP="00B90FDA"/>
        </w:tc>
        <w:tc>
          <w:tcPr>
            <w:tcW w:w="583" w:type="dxa"/>
          </w:tcPr>
          <w:p w14:paraId="74FB5C64" w14:textId="77777777" w:rsidR="00791B7D" w:rsidRDefault="00791B7D" w:rsidP="00B90FDA"/>
        </w:tc>
        <w:tc>
          <w:tcPr>
            <w:tcW w:w="3019" w:type="dxa"/>
          </w:tcPr>
          <w:p w14:paraId="6A145280" w14:textId="68A1A2F1" w:rsidR="00791B7D" w:rsidDel="00A27B23" w:rsidRDefault="00791B7D" w:rsidP="00B90FDA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OO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po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>winien odnieść się do każde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wymienione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go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w pkt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4.4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zamiennika</w:t>
            </w:r>
            <w:r w:rsidRPr="00A73DA9">
              <w:rPr>
                <w:rFonts w:cstheme="minorHAnsi"/>
                <w:i/>
                <w:iCs/>
                <w:sz w:val="16"/>
                <w:szCs w:val="16"/>
              </w:rPr>
              <w:t xml:space="preserve"> i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wskazać, czy na terenie kraju istnieje serwis, który 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>wykonuj</w:t>
            </w:r>
            <w:r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co najmniej: przeglądy, diagnozowanie, naprawy</w:t>
            </w:r>
            <w:r>
              <w:rPr>
                <w:rFonts w:cstheme="minorHAnsi"/>
                <w:i/>
                <w:iCs/>
                <w:sz w:val="16"/>
                <w:szCs w:val="16"/>
              </w:rPr>
              <w:t>,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wytycznymi producenta,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umożliwiające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niezakłóc</w:t>
            </w:r>
            <w:r>
              <w:rPr>
                <w:rFonts w:cstheme="minorHAnsi"/>
                <w:i/>
                <w:iCs/>
                <w:sz w:val="16"/>
                <w:szCs w:val="16"/>
              </w:rPr>
              <w:t>oną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prac</w:t>
            </w:r>
            <w:r>
              <w:rPr>
                <w:rFonts w:cstheme="minorHAnsi"/>
                <w:i/>
                <w:iCs/>
                <w:sz w:val="16"/>
                <w:szCs w:val="16"/>
              </w:rPr>
              <w:t>ę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i wykorzystani</w:t>
            </w:r>
            <w:r>
              <w:rPr>
                <w:rFonts w:cstheme="minorHAnsi"/>
                <w:i/>
                <w:iCs/>
                <w:sz w:val="16"/>
                <w:szCs w:val="16"/>
              </w:rPr>
              <w:t>e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środka transportu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 xml:space="preserve"> zgodnie z planowanym przez OO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F86AFE">
              <w:rPr>
                <w:rFonts w:cstheme="minorHAnsi"/>
                <w:i/>
                <w:iCs/>
                <w:sz w:val="16"/>
                <w:szCs w:val="16"/>
              </w:rPr>
              <w:t>przeznaczaniem</w:t>
            </w:r>
          </w:p>
        </w:tc>
        <w:tc>
          <w:tcPr>
            <w:tcW w:w="3967" w:type="dxa"/>
          </w:tcPr>
          <w:p w14:paraId="28ADE12D" w14:textId="7A53535D" w:rsidR="00791B7D" w:rsidRPr="00BE36AF" w:rsidRDefault="00791B7D" w:rsidP="00B90FDA">
            <w:pPr>
              <w:rPr>
                <w:sz w:val="16"/>
                <w:szCs w:val="16"/>
              </w:rPr>
            </w:pPr>
            <w:r w:rsidRPr="00C81FDA">
              <w:rPr>
                <w:i/>
                <w:sz w:val="16"/>
                <w:szCs w:val="16"/>
              </w:rPr>
              <w:t>Ocena PF</w:t>
            </w:r>
          </w:p>
        </w:tc>
      </w:tr>
    </w:tbl>
    <w:p w14:paraId="25B51DD7" w14:textId="77777777" w:rsidR="00051055" w:rsidRDefault="00051055" w:rsidP="002C71B9">
      <w:pPr>
        <w:jc w:val="both"/>
      </w:pPr>
    </w:p>
    <w:p w14:paraId="632D6652" w14:textId="6B5F6DCF" w:rsidR="00103B79" w:rsidRPr="00856816" w:rsidRDefault="006679BB" w:rsidP="002C71B9">
      <w:pPr>
        <w:jc w:val="both"/>
        <w:rPr>
          <w:b/>
          <w:bCs/>
        </w:rPr>
      </w:pPr>
      <w:r w:rsidRPr="00856816">
        <w:rPr>
          <w:b/>
          <w:bCs/>
        </w:rPr>
        <w:t>PF podejmuje decyzję dotyczącą finansowania wydatków dotyczących maszyn/urządzeń/pojazdów wykorzystujących spalanie paliw kopalnych na</w:t>
      </w:r>
      <w:r w:rsidR="00511F0C">
        <w:rPr>
          <w:b/>
          <w:bCs/>
        </w:rPr>
        <w:t> </w:t>
      </w:r>
      <w:r w:rsidRPr="00856816">
        <w:rPr>
          <w:b/>
          <w:bCs/>
        </w:rPr>
        <w:t>podstawie całokształtu odpowiedzi na poszczególne pytania (o ile odpowiedzi na pytania o charakterze dopuszczającym nie eliminują wydatków z</w:t>
      </w:r>
      <w:r w:rsidR="00511F0C">
        <w:rPr>
          <w:b/>
          <w:bCs/>
        </w:rPr>
        <w:t> </w:t>
      </w:r>
      <w:r w:rsidRPr="00856816">
        <w:rPr>
          <w:b/>
          <w:bCs/>
        </w:rPr>
        <w:t>możliwości finansowania).</w:t>
      </w:r>
    </w:p>
    <w:p w14:paraId="6919A4D8" w14:textId="15DEF6F2" w:rsidR="00F36440" w:rsidRDefault="00F36440" w:rsidP="00856816"/>
    <w:sectPr w:rsidR="00F36440" w:rsidSect="00856816">
      <w:pgSz w:w="16838" w:h="11906" w:orient="landscape"/>
      <w:pgMar w:top="993" w:right="110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46852" w14:textId="77777777" w:rsidR="00D532F4" w:rsidRDefault="00D532F4" w:rsidP="00C1139D">
      <w:pPr>
        <w:spacing w:after="0" w:line="240" w:lineRule="auto"/>
      </w:pPr>
      <w:r>
        <w:separator/>
      </w:r>
    </w:p>
  </w:endnote>
  <w:endnote w:type="continuationSeparator" w:id="0">
    <w:p w14:paraId="499CFB02" w14:textId="77777777" w:rsidR="00D532F4" w:rsidRDefault="00D532F4" w:rsidP="00C1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5D45A" w14:textId="77777777" w:rsidR="00D532F4" w:rsidRDefault="00D532F4" w:rsidP="00C1139D">
      <w:pPr>
        <w:spacing w:after="0" w:line="240" w:lineRule="auto"/>
      </w:pPr>
      <w:r>
        <w:separator/>
      </w:r>
    </w:p>
  </w:footnote>
  <w:footnote w:type="continuationSeparator" w:id="0">
    <w:p w14:paraId="6909F0BF" w14:textId="77777777" w:rsidR="00D532F4" w:rsidRDefault="00D532F4" w:rsidP="00C1139D">
      <w:pPr>
        <w:spacing w:after="0" w:line="240" w:lineRule="auto"/>
      </w:pPr>
      <w:r>
        <w:continuationSeparator/>
      </w:r>
    </w:p>
  </w:footnote>
  <w:footnote w:id="1">
    <w:p w14:paraId="0DB3078B" w14:textId="727C4382" w:rsidR="00F267A9" w:rsidRDefault="00F267A9">
      <w:pPr>
        <w:pStyle w:val="Tekstprzypisudolnego"/>
      </w:pPr>
      <w:r>
        <w:rPr>
          <w:rStyle w:val="Odwoanieprzypisudolnego"/>
        </w:rPr>
        <w:footnoteRef/>
      </w:r>
      <w:r>
        <w:t xml:space="preserve"> Wszędzie tam, gdzie mowa jest o ocenie PF, odbywać się ona powinna nie tylko w oparciu o dokumenty dostarczone przez OO /wymagane przez PF oraz informacje pozyskane od OO, ale także w oparciu o własną analizę sytuacji.</w:t>
      </w:r>
    </w:p>
  </w:footnote>
  <w:footnote w:id="2">
    <w:p w14:paraId="1E026CE1" w14:textId="1E81AF9E" w:rsidR="00F267A9" w:rsidRDefault="00F267A9">
      <w:pPr>
        <w:pStyle w:val="Tekstprzypisudolnego"/>
      </w:pPr>
      <w:r>
        <w:rPr>
          <w:rStyle w:val="Odwoanieprzypisudolnego"/>
        </w:rPr>
        <w:footnoteRef/>
      </w:r>
      <w:r>
        <w:t xml:space="preserve"> Rozumienie pojazdu specjalistycznego powinno być zgodne z treścią i wykładnią przepisów Prawa o ruchu drogowym, z uwzględnieniem jego planowanego zastosowania/przeznaczenia w przedsiębiorstwie.</w:t>
      </w:r>
    </w:p>
  </w:footnote>
  <w:footnote w:id="3">
    <w:p w14:paraId="6E01B437" w14:textId="77777777" w:rsidR="00B90FDA" w:rsidRDefault="00B90FDA" w:rsidP="00B90FDA">
      <w:pPr>
        <w:pStyle w:val="Tekstprzypisudolnego"/>
      </w:pPr>
      <w:r>
        <w:rPr>
          <w:rStyle w:val="Odwoanieprzypisudolnego"/>
        </w:rPr>
        <w:footnoteRef/>
      </w:r>
      <w:r>
        <w:t xml:space="preserve"> Wszędzie tam, gdzie jest mowa o rozeznaniu rynku, rozumie się przez to przeprowadzenie działań, po których pozostanie ślad audytowy (np. wydruki ze stron internetowych/pozyskane informacje handlowe/oferty), potwierdzający weryfikację w ramach 3 dostępnych źródeł/ofert lub w ramach dostępnych w ogóle źródeł/ofert.  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B1006"/>
    <w:multiLevelType w:val="hybridMultilevel"/>
    <w:tmpl w:val="E57ED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B7F2C"/>
    <w:multiLevelType w:val="hybridMultilevel"/>
    <w:tmpl w:val="FAF66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4192"/>
    <w:multiLevelType w:val="hybridMultilevel"/>
    <w:tmpl w:val="9CC2441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 w15:restartNumberingAfterBreak="0">
    <w:nsid w:val="38141730"/>
    <w:multiLevelType w:val="hybridMultilevel"/>
    <w:tmpl w:val="763C47F0"/>
    <w:lvl w:ilvl="0" w:tplc="3BF0C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52175"/>
    <w:multiLevelType w:val="hybridMultilevel"/>
    <w:tmpl w:val="D2082552"/>
    <w:lvl w:ilvl="0" w:tplc="97BEE6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004D2D"/>
    <w:multiLevelType w:val="hybridMultilevel"/>
    <w:tmpl w:val="13502B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C15C6"/>
    <w:multiLevelType w:val="hybridMultilevel"/>
    <w:tmpl w:val="9B102FBA"/>
    <w:lvl w:ilvl="0" w:tplc="9AC88D2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A2568"/>
    <w:multiLevelType w:val="hybridMultilevel"/>
    <w:tmpl w:val="3E0CD56A"/>
    <w:lvl w:ilvl="0" w:tplc="CF7EC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836046">
    <w:abstractNumId w:val="6"/>
  </w:num>
  <w:num w:numId="2" w16cid:durableId="1975864058">
    <w:abstractNumId w:val="0"/>
  </w:num>
  <w:num w:numId="3" w16cid:durableId="624968016">
    <w:abstractNumId w:val="4"/>
  </w:num>
  <w:num w:numId="4" w16cid:durableId="442188130">
    <w:abstractNumId w:val="1"/>
  </w:num>
  <w:num w:numId="5" w16cid:durableId="1144589690">
    <w:abstractNumId w:val="5"/>
  </w:num>
  <w:num w:numId="6" w16cid:durableId="1427144384">
    <w:abstractNumId w:val="2"/>
  </w:num>
  <w:num w:numId="7" w16cid:durableId="981227690">
    <w:abstractNumId w:val="3"/>
  </w:num>
  <w:num w:numId="8" w16cid:durableId="9210686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40"/>
    <w:rsid w:val="0000407B"/>
    <w:rsid w:val="0001340C"/>
    <w:rsid w:val="0001727C"/>
    <w:rsid w:val="00022DC4"/>
    <w:rsid w:val="00042746"/>
    <w:rsid w:val="00051055"/>
    <w:rsid w:val="00072733"/>
    <w:rsid w:val="00087D13"/>
    <w:rsid w:val="000A1939"/>
    <w:rsid w:val="000A6423"/>
    <w:rsid w:val="000B1239"/>
    <w:rsid w:val="000B38D9"/>
    <w:rsid w:val="000C3921"/>
    <w:rsid w:val="000C424C"/>
    <w:rsid w:val="000D3122"/>
    <w:rsid w:val="000E6B4B"/>
    <w:rsid w:val="0010034A"/>
    <w:rsid w:val="00103B79"/>
    <w:rsid w:val="001406D1"/>
    <w:rsid w:val="00163930"/>
    <w:rsid w:val="00176C3B"/>
    <w:rsid w:val="00182275"/>
    <w:rsid w:val="001927C3"/>
    <w:rsid w:val="001960DB"/>
    <w:rsid w:val="001A4236"/>
    <w:rsid w:val="001B4D43"/>
    <w:rsid w:val="001B699F"/>
    <w:rsid w:val="001C29F2"/>
    <w:rsid w:val="001F2907"/>
    <w:rsid w:val="001F5181"/>
    <w:rsid w:val="00201F5C"/>
    <w:rsid w:val="0021151A"/>
    <w:rsid w:val="00214401"/>
    <w:rsid w:val="002147CB"/>
    <w:rsid w:val="00230FCF"/>
    <w:rsid w:val="0023497F"/>
    <w:rsid w:val="00267249"/>
    <w:rsid w:val="00273E45"/>
    <w:rsid w:val="00292586"/>
    <w:rsid w:val="00297AE5"/>
    <w:rsid w:val="002B14C9"/>
    <w:rsid w:val="002B5835"/>
    <w:rsid w:val="002C71B9"/>
    <w:rsid w:val="002E0B40"/>
    <w:rsid w:val="00302815"/>
    <w:rsid w:val="00305489"/>
    <w:rsid w:val="0031471D"/>
    <w:rsid w:val="003377F9"/>
    <w:rsid w:val="00350C57"/>
    <w:rsid w:val="003606CF"/>
    <w:rsid w:val="00360EEF"/>
    <w:rsid w:val="00370176"/>
    <w:rsid w:val="0037175D"/>
    <w:rsid w:val="003759E8"/>
    <w:rsid w:val="00385237"/>
    <w:rsid w:val="00386D1F"/>
    <w:rsid w:val="00394696"/>
    <w:rsid w:val="003D45D0"/>
    <w:rsid w:val="003D591B"/>
    <w:rsid w:val="003E717E"/>
    <w:rsid w:val="003F64A5"/>
    <w:rsid w:val="00430EFB"/>
    <w:rsid w:val="004328CE"/>
    <w:rsid w:val="00461137"/>
    <w:rsid w:val="004946CE"/>
    <w:rsid w:val="004A469C"/>
    <w:rsid w:val="004A7571"/>
    <w:rsid w:val="004A7672"/>
    <w:rsid w:val="004B0299"/>
    <w:rsid w:val="004E7097"/>
    <w:rsid w:val="004F2F4B"/>
    <w:rsid w:val="00511F0C"/>
    <w:rsid w:val="00517F11"/>
    <w:rsid w:val="00535947"/>
    <w:rsid w:val="005459AE"/>
    <w:rsid w:val="00551865"/>
    <w:rsid w:val="00576C9B"/>
    <w:rsid w:val="00582AB8"/>
    <w:rsid w:val="0058662F"/>
    <w:rsid w:val="005903B8"/>
    <w:rsid w:val="00591F0F"/>
    <w:rsid w:val="005967D4"/>
    <w:rsid w:val="005A2C01"/>
    <w:rsid w:val="005A6DE1"/>
    <w:rsid w:val="005D4C15"/>
    <w:rsid w:val="005D7819"/>
    <w:rsid w:val="005F160A"/>
    <w:rsid w:val="006028A8"/>
    <w:rsid w:val="00627A58"/>
    <w:rsid w:val="00634565"/>
    <w:rsid w:val="0065182B"/>
    <w:rsid w:val="0066665F"/>
    <w:rsid w:val="006679BB"/>
    <w:rsid w:val="0068260A"/>
    <w:rsid w:val="00687632"/>
    <w:rsid w:val="00691C96"/>
    <w:rsid w:val="00696C8F"/>
    <w:rsid w:val="006A3571"/>
    <w:rsid w:val="006B772F"/>
    <w:rsid w:val="006C3B8C"/>
    <w:rsid w:val="006C690D"/>
    <w:rsid w:val="006D2FDC"/>
    <w:rsid w:val="006F1AFF"/>
    <w:rsid w:val="007023FF"/>
    <w:rsid w:val="007228C6"/>
    <w:rsid w:val="00732DB3"/>
    <w:rsid w:val="00734F8B"/>
    <w:rsid w:val="007474DF"/>
    <w:rsid w:val="0077090D"/>
    <w:rsid w:val="00771C32"/>
    <w:rsid w:val="00775176"/>
    <w:rsid w:val="00784AA9"/>
    <w:rsid w:val="00791B7D"/>
    <w:rsid w:val="007A0CA9"/>
    <w:rsid w:val="007C03FE"/>
    <w:rsid w:val="007C0A88"/>
    <w:rsid w:val="007C7CFE"/>
    <w:rsid w:val="007D6410"/>
    <w:rsid w:val="007E5B5D"/>
    <w:rsid w:val="00803878"/>
    <w:rsid w:val="00806FC3"/>
    <w:rsid w:val="008070A3"/>
    <w:rsid w:val="0081488F"/>
    <w:rsid w:val="008266D7"/>
    <w:rsid w:val="00853C26"/>
    <w:rsid w:val="00856816"/>
    <w:rsid w:val="00866717"/>
    <w:rsid w:val="00866D10"/>
    <w:rsid w:val="00875384"/>
    <w:rsid w:val="00887657"/>
    <w:rsid w:val="008A31A3"/>
    <w:rsid w:val="008E541C"/>
    <w:rsid w:val="008F0324"/>
    <w:rsid w:val="00940611"/>
    <w:rsid w:val="0095760E"/>
    <w:rsid w:val="00985738"/>
    <w:rsid w:val="0098667D"/>
    <w:rsid w:val="009B2CB2"/>
    <w:rsid w:val="009B32AF"/>
    <w:rsid w:val="009B3C09"/>
    <w:rsid w:val="009D11A6"/>
    <w:rsid w:val="009D4504"/>
    <w:rsid w:val="00A013B0"/>
    <w:rsid w:val="00A0452D"/>
    <w:rsid w:val="00A2418E"/>
    <w:rsid w:val="00A27B23"/>
    <w:rsid w:val="00A30779"/>
    <w:rsid w:val="00A57354"/>
    <w:rsid w:val="00A8207B"/>
    <w:rsid w:val="00AD2AD8"/>
    <w:rsid w:val="00AF0158"/>
    <w:rsid w:val="00B0322E"/>
    <w:rsid w:val="00B21E95"/>
    <w:rsid w:val="00B2373A"/>
    <w:rsid w:val="00B24D14"/>
    <w:rsid w:val="00B27B03"/>
    <w:rsid w:val="00B31DB7"/>
    <w:rsid w:val="00B65435"/>
    <w:rsid w:val="00B70A9D"/>
    <w:rsid w:val="00B87D9B"/>
    <w:rsid w:val="00B90FDA"/>
    <w:rsid w:val="00BC1359"/>
    <w:rsid w:val="00BC22D6"/>
    <w:rsid w:val="00BD4494"/>
    <w:rsid w:val="00BE36AF"/>
    <w:rsid w:val="00C1139D"/>
    <w:rsid w:val="00C15E60"/>
    <w:rsid w:val="00C17CFC"/>
    <w:rsid w:val="00C240A7"/>
    <w:rsid w:val="00C316E6"/>
    <w:rsid w:val="00C317E8"/>
    <w:rsid w:val="00C378E5"/>
    <w:rsid w:val="00C60404"/>
    <w:rsid w:val="00C6461F"/>
    <w:rsid w:val="00C6466D"/>
    <w:rsid w:val="00C704BE"/>
    <w:rsid w:val="00C81FDA"/>
    <w:rsid w:val="00C84509"/>
    <w:rsid w:val="00C95637"/>
    <w:rsid w:val="00C957D4"/>
    <w:rsid w:val="00C96A90"/>
    <w:rsid w:val="00CA053B"/>
    <w:rsid w:val="00CA246E"/>
    <w:rsid w:val="00CB0EE7"/>
    <w:rsid w:val="00CB253D"/>
    <w:rsid w:val="00CB4C4B"/>
    <w:rsid w:val="00CB4FC7"/>
    <w:rsid w:val="00CC2DE8"/>
    <w:rsid w:val="00CD2FCD"/>
    <w:rsid w:val="00D053FF"/>
    <w:rsid w:val="00D10D4F"/>
    <w:rsid w:val="00D27971"/>
    <w:rsid w:val="00D32AC1"/>
    <w:rsid w:val="00D42494"/>
    <w:rsid w:val="00D4609E"/>
    <w:rsid w:val="00D508E6"/>
    <w:rsid w:val="00D532F4"/>
    <w:rsid w:val="00D77E46"/>
    <w:rsid w:val="00D86CAC"/>
    <w:rsid w:val="00D93898"/>
    <w:rsid w:val="00D94E80"/>
    <w:rsid w:val="00DB3C66"/>
    <w:rsid w:val="00DB3D4F"/>
    <w:rsid w:val="00DC4020"/>
    <w:rsid w:val="00DE098D"/>
    <w:rsid w:val="00E06CE6"/>
    <w:rsid w:val="00E10FC1"/>
    <w:rsid w:val="00E16FD8"/>
    <w:rsid w:val="00E178F5"/>
    <w:rsid w:val="00E40799"/>
    <w:rsid w:val="00E425D4"/>
    <w:rsid w:val="00E57331"/>
    <w:rsid w:val="00E739F9"/>
    <w:rsid w:val="00E839B1"/>
    <w:rsid w:val="00E96350"/>
    <w:rsid w:val="00EA036D"/>
    <w:rsid w:val="00EE565C"/>
    <w:rsid w:val="00EE7D90"/>
    <w:rsid w:val="00F12AAF"/>
    <w:rsid w:val="00F22A83"/>
    <w:rsid w:val="00F267A9"/>
    <w:rsid w:val="00F314BF"/>
    <w:rsid w:val="00F352D7"/>
    <w:rsid w:val="00F36440"/>
    <w:rsid w:val="00F41E69"/>
    <w:rsid w:val="00F5095F"/>
    <w:rsid w:val="00F64C63"/>
    <w:rsid w:val="00F65E1A"/>
    <w:rsid w:val="00F77AC2"/>
    <w:rsid w:val="00F82B8A"/>
    <w:rsid w:val="00F97F02"/>
    <w:rsid w:val="00FA7A33"/>
    <w:rsid w:val="00FA7C22"/>
    <w:rsid w:val="00FC1EE1"/>
    <w:rsid w:val="00FC5668"/>
    <w:rsid w:val="00FC7C2C"/>
    <w:rsid w:val="00FD3519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3C44"/>
  <w15:chartTrackingRefBased/>
  <w15:docId w15:val="{65F507E5-E2FD-44A9-BB49-C83C9FC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4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64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64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64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4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6440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6440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6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6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6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6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6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6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6440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64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644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6440"/>
    <w:rPr>
      <w:b/>
      <w:bCs/>
      <w:smallCaps/>
      <w:color w:val="2E74B5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2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28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71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71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71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1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17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378E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45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45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45D0"/>
    <w:rPr>
      <w:vertAlign w:val="superscript"/>
    </w:rPr>
  </w:style>
  <w:style w:type="table" w:styleId="Tabela-Siatka">
    <w:name w:val="Table Grid"/>
    <w:basedOn w:val="Standardowy"/>
    <w:uiPriority w:val="39"/>
    <w:rsid w:val="0059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58988DB39A2D459D5D4A73211B2807" ma:contentTypeVersion="19" ma:contentTypeDescription="Utwórz nowy dokument." ma:contentTypeScope="" ma:versionID="3778b41a5ebb0ed30d2ba3c7e342c0b8">
  <xsd:schema xmlns:xsd="http://www.w3.org/2001/XMLSchema" xmlns:xs="http://www.w3.org/2001/XMLSchema" xmlns:p="http://schemas.microsoft.com/office/2006/metadata/properties" xmlns:ns2="091fb85c-fe6e-4a0c-8037-670d6d95f9e8" xmlns:ns3="802414b0-e6df-4e40-bd84-fd6ebccb2b72" targetNamespace="http://schemas.microsoft.com/office/2006/metadata/properties" ma:root="true" ma:fieldsID="bcba77af9494101f0532c2c97aa8a08f" ns2:_="" ns3:_="">
    <xsd:import namespace="091fb85c-fe6e-4a0c-8037-670d6d95f9e8"/>
    <xsd:import namespace="802414b0-e6df-4e40-bd84-fd6ebccb2b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fb85c-fe6e-4a0c-8037-670d6d95f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97825e3f-187c-4ab0-b8a0-917605c6e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6" nillable="true" ma:displayName="Stan zatwierdzenia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414b0-e6df-4e40-bd84-fd6ebccb2b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a7bf3e-8ea2-4ba3-9371-5a43e64cc757}" ma:internalName="TaxCatchAll" ma:showField="CatchAllData" ma:web="802414b0-e6df-4e40-bd84-fd6ebccb2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fb85c-fe6e-4a0c-8037-670d6d95f9e8">
      <Terms xmlns="http://schemas.microsoft.com/office/infopath/2007/PartnerControls"/>
    </lcf76f155ced4ddcb4097134ff3c332f>
    <TaxCatchAll xmlns="802414b0-e6df-4e40-bd84-fd6ebccb2b72" xsi:nil="true"/>
    <_Flow_SignoffStatus xmlns="091fb85c-fe6e-4a0c-8037-670d6d95f9e8" xsi:nil="true"/>
  </documentManagement>
</p:properties>
</file>

<file path=customXml/itemProps1.xml><?xml version="1.0" encoding="utf-8"?>
<ds:datastoreItem xmlns:ds="http://schemas.openxmlformats.org/officeDocument/2006/customXml" ds:itemID="{B160A1B5-540E-46FA-B42D-81C47DD03B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6183A-5A9E-4EEE-BEA6-95215E5F3C60}"/>
</file>

<file path=customXml/itemProps3.xml><?xml version="1.0" encoding="utf-8"?>
<ds:datastoreItem xmlns:ds="http://schemas.openxmlformats.org/officeDocument/2006/customXml" ds:itemID="{9B3DB6BD-1D8F-4BD9-B855-9F13EB7E74D4}"/>
</file>

<file path=customXml/itemProps4.xml><?xml version="1.0" encoding="utf-8"?>
<ds:datastoreItem xmlns:ds="http://schemas.openxmlformats.org/officeDocument/2006/customXml" ds:itemID="{2AA8179D-15CE-490A-99A1-194CF1E937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1644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Gajewska, Anna</dc:creator>
  <cp:keywords/>
  <dc:description/>
  <cp:lastModifiedBy>Szczurowski, Jarosław</cp:lastModifiedBy>
  <cp:revision>4</cp:revision>
  <dcterms:created xsi:type="dcterms:W3CDTF">2025-01-30T15:20:00Z</dcterms:created>
  <dcterms:modified xsi:type="dcterms:W3CDTF">2025-01-30T16:00:00Z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a0fa98-7deb-4b97-a58b-3087d9cf6647_Enabled">
    <vt:lpwstr>true</vt:lpwstr>
  </property>
  <property fmtid="{D5CDD505-2E9C-101B-9397-08002B2CF9AE}" pid="3" name="MSIP_Label_52a0fa98-7deb-4b97-a58b-3087d9cf6647_SetDate">
    <vt:lpwstr>2024-10-29T19:56:57Z</vt:lpwstr>
  </property>
  <property fmtid="{D5CDD505-2E9C-101B-9397-08002B2CF9AE}" pid="4" name="MSIP_Label_52a0fa98-7deb-4b97-a58b-3087d9cf6647_Method">
    <vt:lpwstr>Privileged</vt:lpwstr>
  </property>
  <property fmtid="{D5CDD505-2E9C-101B-9397-08002B2CF9AE}" pid="5" name="MSIP_Label_52a0fa98-7deb-4b97-a58b-3087d9cf6647_Name">
    <vt:lpwstr>52a0fa98-7deb-4b97-a58b-3087d9cf6647</vt:lpwstr>
  </property>
  <property fmtid="{D5CDD505-2E9C-101B-9397-08002B2CF9AE}" pid="6" name="MSIP_Label_52a0fa98-7deb-4b97-a58b-3087d9cf6647_SiteId">
    <vt:lpwstr>29bb5b9c-200a-4906-89ef-c651c86ab301</vt:lpwstr>
  </property>
  <property fmtid="{D5CDD505-2E9C-101B-9397-08002B2CF9AE}" pid="7" name="MSIP_Label_52a0fa98-7deb-4b97-a58b-3087d9cf6647_ActionId">
    <vt:lpwstr>d3c62b78-c18d-4e3b-a2df-21207692f684</vt:lpwstr>
  </property>
  <property fmtid="{D5CDD505-2E9C-101B-9397-08002B2CF9AE}" pid="8" name="MSIP_Label_52a0fa98-7deb-4b97-a58b-3087d9cf6647_ContentBits">
    <vt:lpwstr>0</vt:lpwstr>
  </property>
  <property fmtid="{D5CDD505-2E9C-101B-9397-08002B2CF9AE}" pid="9" name="ContentTypeId">
    <vt:lpwstr>0x0101003A58988DB39A2D459D5D4A73211B2807</vt:lpwstr>
  </property>
</Properties>
</file>