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DC8FF" w14:textId="77777777" w:rsidR="00122047" w:rsidRPr="00AE74BB" w:rsidRDefault="00842C2C" w:rsidP="00AE74BB">
      <w:pPr>
        <w:jc w:val="center"/>
        <w:rPr>
          <w:rFonts w:ascii="Times New Roman" w:hAnsi="Times New Roman" w:cs="Times New Roman"/>
          <w:b/>
        </w:rPr>
      </w:pPr>
      <w:r w:rsidRPr="00AE74BB">
        <w:rPr>
          <w:rFonts w:ascii="Times New Roman" w:hAnsi="Times New Roman" w:cs="Times New Roman"/>
          <w:b/>
        </w:rPr>
        <w:t>Notatka prasowa</w:t>
      </w:r>
    </w:p>
    <w:p w14:paraId="48D4D373" w14:textId="77777777" w:rsidR="00D65B70" w:rsidRPr="00424E9B" w:rsidRDefault="00842C2C" w:rsidP="00AE74B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4E9B">
        <w:rPr>
          <w:rFonts w:ascii="Times New Roman" w:hAnsi="Times New Roman" w:cs="Times New Roman"/>
          <w:b/>
          <w:i/>
          <w:sz w:val="28"/>
          <w:szCs w:val="28"/>
        </w:rPr>
        <w:t>„Raport o stanie wsi. Polska wieś 201</w:t>
      </w:r>
      <w:r w:rsidR="00F64BE2" w:rsidRPr="00424E9B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424E9B">
        <w:rPr>
          <w:rFonts w:ascii="Times New Roman" w:hAnsi="Times New Roman" w:cs="Times New Roman"/>
          <w:b/>
          <w:i/>
          <w:sz w:val="28"/>
          <w:szCs w:val="28"/>
        </w:rPr>
        <w:t>”</w:t>
      </w:r>
      <w:r w:rsidR="00122047" w:rsidRPr="00424E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29165F4E" w14:textId="000EB0DE" w:rsidR="00D65B70" w:rsidRPr="00424E9B" w:rsidRDefault="00D65B70" w:rsidP="00AE74B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4E9B">
        <w:rPr>
          <w:rFonts w:ascii="Times New Roman" w:hAnsi="Times New Roman" w:cs="Times New Roman"/>
          <w:b/>
          <w:i/>
          <w:sz w:val="28"/>
          <w:szCs w:val="28"/>
        </w:rPr>
        <w:t>Wydawca</w:t>
      </w:r>
      <w:r w:rsidR="003F363A" w:rsidRPr="00424E9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24E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E232D" w:rsidRPr="00424E9B">
        <w:rPr>
          <w:rFonts w:ascii="Times New Roman" w:hAnsi="Times New Roman" w:cs="Times New Roman"/>
          <w:b/>
          <w:i/>
          <w:sz w:val="28"/>
          <w:szCs w:val="28"/>
        </w:rPr>
        <w:t>Fundacja na rzecz Rozwoju Polskiego Rolnictwa</w:t>
      </w:r>
      <w:r w:rsidRPr="00424E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C5894" w:rsidRPr="00424E9B">
        <w:rPr>
          <w:rFonts w:ascii="Times New Roman" w:hAnsi="Times New Roman" w:cs="Times New Roman"/>
          <w:b/>
          <w:i/>
          <w:sz w:val="28"/>
          <w:szCs w:val="28"/>
        </w:rPr>
        <w:t>i</w:t>
      </w:r>
      <w:r w:rsidRPr="00424E9B">
        <w:rPr>
          <w:rFonts w:ascii="Times New Roman" w:hAnsi="Times New Roman" w:cs="Times New Roman"/>
          <w:b/>
          <w:i/>
          <w:sz w:val="28"/>
          <w:szCs w:val="28"/>
        </w:rPr>
        <w:t xml:space="preserve"> Wydawnictw</w:t>
      </w:r>
      <w:r w:rsidR="003F0343" w:rsidRPr="00424E9B">
        <w:rPr>
          <w:rFonts w:ascii="Times New Roman" w:hAnsi="Times New Roman" w:cs="Times New Roman"/>
          <w:b/>
          <w:i/>
          <w:sz w:val="28"/>
          <w:szCs w:val="28"/>
        </w:rPr>
        <w:t>o</w:t>
      </w:r>
      <w:r w:rsidRPr="00424E9B">
        <w:rPr>
          <w:rFonts w:ascii="Times New Roman" w:hAnsi="Times New Roman" w:cs="Times New Roman"/>
          <w:b/>
          <w:i/>
          <w:sz w:val="28"/>
          <w:szCs w:val="28"/>
        </w:rPr>
        <w:t xml:space="preserve"> Naukow</w:t>
      </w:r>
      <w:r w:rsidR="003F0343" w:rsidRPr="00424E9B">
        <w:rPr>
          <w:rFonts w:ascii="Times New Roman" w:hAnsi="Times New Roman" w:cs="Times New Roman"/>
          <w:b/>
          <w:i/>
          <w:sz w:val="28"/>
          <w:szCs w:val="28"/>
        </w:rPr>
        <w:t>e</w:t>
      </w:r>
      <w:r w:rsidRPr="00424E9B">
        <w:rPr>
          <w:rFonts w:ascii="Times New Roman" w:hAnsi="Times New Roman" w:cs="Times New Roman"/>
          <w:b/>
          <w:i/>
          <w:sz w:val="28"/>
          <w:szCs w:val="28"/>
        </w:rPr>
        <w:t xml:space="preserve"> Scholar</w:t>
      </w:r>
    </w:p>
    <w:p w14:paraId="5A52EEFA" w14:textId="05CC1734" w:rsidR="00842C2C" w:rsidRPr="00424E9B" w:rsidRDefault="007C1E9D" w:rsidP="00AE74B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4E9B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F64BE2" w:rsidRPr="00424E9B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DC5894" w:rsidRPr="00424E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42C2C" w:rsidRPr="00424E9B">
        <w:rPr>
          <w:rFonts w:ascii="Times New Roman" w:hAnsi="Times New Roman" w:cs="Times New Roman"/>
          <w:b/>
          <w:i/>
          <w:sz w:val="28"/>
          <w:szCs w:val="28"/>
        </w:rPr>
        <w:t>czerwca 201</w:t>
      </w:r>
      <w:r w:rsidR="00F64BE2" w:rsidRPr="00424E9B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842C2C" w:rsidRPr="00424E9B">
        <w:rPr>
          <w:rFonts w:ascii="Times New Roman" w:hAnsi="Times New Roman" w:cs="Times New Roman"/>
          <w:b/>
          <w:i/>
          <w:sz w:val="28"/>
          <w:szCs w:val="28"/>
        </w:rPr>
        <w:t xml:space="preserve"> r</w:t>
      </w:r>
      <w:r w:rsidR="00122047" w:rsidRPr="00424E9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211AC" w:rsidRPr="00424E9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0659F6">
        <w:rPr>
          <w:rFonts w:ascii="Times New Roman" w:hAnsi="Times New Roman" w:cs="Times New Roman"/>
          <w:b/>
          <w:i/>
          <w:sz w:val="28"/>
          <w:szCs w:val="28"/>
        </w:rPr>
        <w:t>Centralna Biblioteka Rolnicza</w:t>
      </w:r>
      <w:r w:rsidR="00122047" w:rsidRPr="00424E9B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0659F6">
        <w:rPr>
          <w:rFonts w:ascii="Times New Roman" w:hAnsi="Times New Roman" w:cs="Times New Roman"/>
          <w:b/>
          <w:i/>
          <w:sz w:val="28"/>
          <w:szCs w:val="28"/>
        </w:rPr>
        <w:t xml:space="preserve"> ul. Krakowskie Przedmieście 66, </w:t>
      </w:r>
      <w:r w:rsidR="009E232D" w:rsidRPr="00424E9B">
        <w:rPr>
          <w:rFonts w:ascii="Times New Roman" w:hAnsi="Times New Roman" w:cs="Times New Roman"/>
          <w:b/>
          <w:i/>
          <w:sz w:val="28"/>
          <w:szCs w:val="28"/>
        </w:rPr>
        <w:t xml:space="preserve">  Warszawa</w:t>
      </w:r>
    </w:p>
    <w:p w14:paraId="3AA6DD23" w14:textId="77777777" w:rsidR="003A43D5" w:rsidRPr="00AE74BB" w:rsidRDefault="003A43D5" w:rsidP="00AE74BB">
      <w:pPr>
        <w:spacing w:after="0"/>
        <w:jc w:val="center"/>
        <w:rPr>
          <w:rFonts w:ascii="Times New Roman" w:hAnsi="Times New Roman" w:cs="Times New Roman"/>
        </w:rPr>
      </w:pPr>
    </w:p>
    <w:p w14:paraId="2E7E6C45" w14:textId="543598FF" w:rsidR="00DC5894" w:rsidRPr="00AE74BB" w:rsidRDefault="00B662F8" w:rsidP="00AE74BB">
      <w:pPr>
        <w:jc w:val="both"/>
        <w:rPr>
          <w:rFonts w:ascii="Times New Roman" w:hAnsi="Times New Roman" w:cs="Times New Roman"/>
          <w:color w:val="FF0000"/>
        </w:rPr>
      </w:pPr>
      <w:r w:rsidRPr="00AE74BB">
        <w:rPr>
          <w:rFonts w:ascii="Times New Roman" w:hAnsi="Times New Roman" w:cs="Times New Roman"/>
        </w:rPr>
        <w:t>W dniu 1</w:t>
      </w:r>
      <w:r w:rsidR="00DC5894" w:rsidRPr="00AE74BB">
        <w:rPr>
          <w:rFonts w:ascii="Times New Roman" w:hAnsi="Times New Roman" w:cs="Times New Roman"/>
        </w:rPr>
        <w:t>9</w:t>
      </w:r>
      <w:r w:rsidRPr="00AE74BB">
        <w:rPr>
          <w:rFonts w:ascii="Times New Roman" w:hAnsi="Times New Roman" w:cs="Times New Roman"/>
        </w:rPr>
        <w:t xml:space="preserve"> czerwca 201</w:t>
      </w:r>
      <w:r w:rsidR="00DC5894" w:rsidRPr="00AE74BB">
        <w:rPr>
          <w:rFonts w:ascii="Times New Roman" w:hAnsi="Times New Roman" w:cs="Times New Roman"/>
        </w:rPr>
        <w:t>8</w:t>
      </w:r>
      <w:r w:rsidRPr="00AE74BB">
        <w:rPr>
          <w:rFonts w:ascii="Times New Roman" w:hAnsi="Times New Roman" w:cs="Times New Roman"/>
        </w:rPr>
        <w:t xml:space="preserve"> roku w </w:t>
      </w:r>
      <w:r w:rsidR="000659F6">
        <w:rPr>
          <w:rFonts w:ascii="Times New Roman" w:hAnsi="Times New Roman" w:cs="Times New Roman"/>
        </w:rPr>
        <w:t xml:space="preserve">Centralnej Bibliotece Rolniczej </w:t>
      </w:r>
      <w:r w:rsidRPr="00AE74BB">
        <w:rPr>
          <w:rFonts w:ascii="Times New Roman" w:hAnsi="Times New Roman" w:cs="Times New Roman"/>
        </w:rPr>
        <w:t xml:space="preserve"> zaprezentowan</w:t>
      </w:r>
      <w:r w:rsidR="001678B0" w:rsidRPr="00AE74BB">
        <w:rPr>
          <w:rFonts w:ascii="Times New Roman" w:hAnsi="Times New Roman" w:cs="Times New Roman"/>
        </w:rPr>
        <w:t>o</w:t>
      </w:r>
      <w:r w:rsidRPr="00AE74BB">
        <w:rPr>
          <w:rFonts w:ascii="Times New Roman" w:hAnsi="Times New Roman" w:cs="Times New Roman"/>
        </w:rPr>
        <w:t xml:space="preserve">  </w:t>
      </w:r>
      <w:r w:rsidR="00DC5894" w:rsidRPr="00AE74BB">
        <w:rPr>
          <w:rFonts w:ascii="Times New Roman" w:hAnsi="Times New Roman" w:cs="Times New Roman"/>
        </w:rPr>
        <w:t>10</w:t>
      </w:r>
      <w:r w:rsidRPr="00AE74BB">
        <w:rPr>
          <w:rFonts w:ascii="Times New Roman" w:hAnsi="Times New Roman" w:cs="Times New Roman"/>
        </w:rPr>
        <w:t>.</w:t>
      </w:r>
      <w:r w:rsidR="009F495B" w:rsidRPr="00AE74BB">
        <w:rPr>
          <w:rFonts w:ascii="Times New Roman" w:hAnsi="Times New Roman" w:cs="Times New Roman"/>
        </w:rPr>
        <w:t xml:space="preserve"> edycję</w:t>
      </w:r>
      <w:r w:rsidRPr="00AE74BB">
        <w:rPr>
          <w:rFonts w:ascii="Times New Roman" w:hAnsi="Times New Roman" w:cs="Times New Roman"/>
        </w:rPr>
        <w:t xml:space="preserve"> </w:t>
      </w:r>
      <w:r w:rsidR="00F7469C" w:rsidRPr="00B37DAF">
        <w:rPr>
          <w:rFonts w:ascii="Times New Roman" w:hAnsi="Times New Roman" w:cs="Times New Roman"/>
          <w:b/>
        </w:rPr>
        <w:t>„R</w:t>
      </w:r>
      <w:r w:rsidRPr="00B37DAF">
        <w:rPr>
          <w:rFonts w:ascii="Times New Roman" w:hAnsi="Times New Roman" w:cs="Times New Roman"/>
          <w:b/>
        </w:rPr>
        <w:t>aportu o stanie wsi</w:t>
      </w:r>
      <w:r w:rsidR="00F7469C" w:rsidRPr="00B37DAF">
        <w:rPr>
          <w:rFonts w:ascii="Times New Roman" w:hAnsi="Times New Roman" w:cs="Times New Roman"/>
          <w:b/>
        </w:rPr>
        <w:t>.</w:t>
      </w:r>
      <w:r w:rsidR="00F7469C">
        <w:rPr>
          <w:rFonts w:ascii="Times New Roman" w:hAnsi="Times New Roman" w:cs="Times New Roman"/>
          <w:b/>
        </w:rPr>
        <w:t xml:space="preserve"> </w:t>
      </w:r>
      <w:r w:rsidRPr="00AE74BB">
        <w:rPr>
          <w:rFonts w:ascii="Times New Roman" w:hAnsi="Times New Roman" w:cs="Times New Roman"/>
          <w:b/>
        </w:rPr>
        <w:t>Polska wieś 201</w:t>
      </w:r>
      <w:r w:rsidR="00DC5894" w:rsidRPr="00AE74BB">
        <w:rPr>
          <w:rFonts w:ascii="Times New Roman" w:hAnsi="Times New Roman" w:cs="Times New Roman"/>
          <w:b/>
        </w:rPr>
        <w:t>8</w:t>
      </w:r>
      <w:r w:rsidRPr="00AE74BB">
        <w:rPr>
          <w:rFonts w:ascii="Times New Roman" w:hAnsi="Times New Roman" w:cs="Times New Roman"/>
        </w:rPr>
        <w:t xml:space="preserve">”. W kolejnych wydaniach, które ukazują się od 2000 r., zespół autorów przybliża Czytelnikom zmieniający się obraz rolnictwa i obszarów wiejskich w Polsce, szczególnie po akcesji do UE w 2004 r. Wzorem poprzednich lat, w tegorocznym wydaniu Raportu o stanie wsi podjęto ambitne wyzwanie prześledzenia zmian, jakich doświadcza polskie rolnictwo i wieś, zwłaszcza w ciągu minionych 2 lat. </w:t>
      </w:r>
      <w:r w:rsidR="00DC5894" w:rsidRPr="00AE74BB">
        <w:rPr>
          <w:rFonts w:ascii="Times New Roman" w:hAnsi="Times New Roman" w:cs="Times New Roman"/>
        </w:rPr>
        <w:t xml:space="preserve">Jak podkreśla prof. Jerzy Wilkin, inicjator i redaktor naukowy, raport jest diagnozą stanu polskiej wsi, a </w:t>
      </w:r>
      <w:r w:rsidR="00DC5894" w:rsidRPr="00AE74BB">
        <w:rPr>
          <w:rFonts w:ascii="Times New Roman" w:hAnsi="Times New Roman" w:cs="Times New Roman"/>
          <w:b/>
        </w:rPr>
        <w:t>„właściwa diagnoza jest potrzebna nie tylko do tego aby zrozumieć, ale także po to, aby zmieniać stan rzeczy w pożądanym kierunku. Ta druga funkcja jest ściśle powiązana z kształtowaniem strategii i polityki rozwoju</w:t>
      </w:r>
      <w:r w:rsidR="00DC761E">
        <w:rPr>
          <w:rFonts w:ascii="Times New Roman" w:hAnsi="Times New Roman" w:cs="Times New Roman"/>
          <w:b/>
        </w:rPr>
        <w:t>”</w:t>
      </w:r>
      <w:r w:rsidR="00DC5894" w:rsidRPr="00AE74BB">
        <w:rPr>
          <w:rFonts w:ascii="Times New Roman" w:hAnsi="Times New Roman" w:cs="Times New Roman"/>
          <w:b/>
        </w:rPr>
        <w:t>.</w:t>
      </w:r>
    </w:p>
    <w:p w14:paraId="430C63C4" w14:textId="273B4D6C" w:rsidR="00B24F10" w:rsidRPr="00AE74BB" w:rsidRDefault="00DC5894" w:rsidP="00AE74BB">
      <w:pPr>
        <w:spacing w:after="0"/>
        <w:jc w:val="both"/>
        <w:rPr>
          <w:rFonts w:ascii="Times New Roman" w:hAnsi="Times New Roman" w:cs="Times New Roman"/>
        </w:rPr>
      </w:pPr>
      <w:r w:rsidRPr="00AE74BB">
        <w:rPr>
          <w:rFonts w:ascii="Times New Roman" w:hAnsi="Times New Roman" w:cs="Times New Roman"/>
          <w:b/>
        </w:rPr>
        <w:t xml:space="preserve">Ze względu na potrójnie rocznicowy charakter tegorocznej edycji </w:t>
      </w:r>
      <w:r w:rsidR="00DC761E">
        <w:rPr>
          <w:rFonts w:ascii="Times New Roman" w:hAnsi="Times New Roman" w:cs="Times New Roman"/>
          <w:b/>
        </w:rPr>
        <w:t xml:space="preserve">raportu </w:t>
      </w:r>
      <w:r w:rsidRPr="00AE74BB">
        <w:rPr>
          <w:rFonts w:ascii="Times New Roman" w:hAnsi="Times New Roman" w:cs="Times New Roman"/>
          <w:b/>
          <w:i/>
        </w:rPr>
        <w:t>(</w:t>
      </w:r>
      <w:r w:rsidRPr="00AE74BB">
        <w:rPr>
          <w:rFonts w:ascii="Times New Roman" w:hAnsi="Times New Roman" w:cs="Times New Roman"/>
          <w:b/>
        </w:rPr>
        <w:t>10</w:t>
      </w:r>
      <w:r w:rsidR="00EE1697">
        <w:rPr>
          <w:rFonts w:ascii="Times New Roman" w:hAnsi="Times New Roman" w:cs="Times New Roman"/>
          <w:b/>
        </w:rPr>
        <w:t>. wydanie</w:t>
      </w:r>
      <w:r w:rsidRPr="00AE74BB">
        <w:rPr>
          <w:rFonts w:ascii="Times New Roman" w:hAnsi="Times New Roman" w:cs="Times New Roman"/>
          <w:b/>
        </w:rPr>
        <w:t xml:space="preserve">, 30-lecia FDPA i 100-lecia odzyskania przez Polskę niepodległości w 1918 r.),  </w:t>
      </w:r>
      <w:r w:rsidRPr="00AE74BB">
        <w:rPr>
          <w:rFonts w:ascii="Times New Roman" w:hAnsi="Times New Roman" w:cs="Times New Roman"/>
          <w:b/>
          <w:i/>
        </w:rPr>
        <w:t>Raport o stanie wsi</w:t>
      </w:r>
      <w:r w:rsidRPr="00AE74BB">
        <w:rPr>
          <w:rFonts w:ascii="Times New Roman" w:hAnsi="Times New Roman" w:cs="Times New Roman"/>
          <w:b/>
        </w:rPr>
        <w:t xml:space="preserve"> a.d. 2018 częściej odwołuje się do wątków historycznych</w:t>
      </w:r>
      <w:r w:rsidRPr="00DC761E">
        <w:rPr>
          <w:rFonts w:ascii="Times New Roman" w:hAnsi="Times New Roman" w:cs="Times New Roman"/>
        </w:rPr>
        <w:t>, co jest to</w:t>
      </w:r>
      <w:r w:rsidRPr="00AE74BB">
        <w:rPr>
          <w:rFonts w:ascii="Times New Roman" w:hAnsi="Times New Roman" w:cs="Times New Roman"/>
        </w:rPr>
        <w:t xml:space="preserve"> widoczne w kilku </w:t>
      </w:r>
      <w:r w:rsidR="00DC761E">
        <w:rPr>
          <w:rFonts w:ascii="Times New Roman" w:hAnsi="Times New Roman" w:cs="Times New Roman"/>
        </w:rPr>
        <w:t xml:space="preserve">jego </w:t>
      </w:r>
      <w:r w:rsidRPr="00AE74BB">
        <w:rPr>
          <w:rFonts w:ascii="Times New Roman" w:hAnsi="Times New Roman" w:cs="Times New Roman"/>
        </w:rPr>
        <w:t xml:space="preserve">rozdziałach, a zwłaszcza ostatnim prezentującym długookresowe, 100-letnie tendencje w rozwoju polskiej wsi. Perspektywa historyczna pozwala lepiej zrozumieć zakres i efekty przemian, jakie przedstawia tegoroczny </w:t>
      </w:r>
      <w:r w:rsidRPr="00AE74BB">
        <w:rPr>
          <w:rFonts w:ascii="Times New Roman" w:hAnsi="Times New Roman" w:cs="Times New Roman"/>
          <w:i/>
        </w:rPr>
        <w:t>Rapor</w:t>
      </w:r>
      <w:r w:rsidR="00975DA2" w:rsidRPr="00AE74BB">
        <w:rPr>
          <w:rFonts w:ascii="Times New Roman" w:hAnsi="Times New Roman" w:cs="Times New Roman"/>
          <w:i/>
        </w:rPr>
        <w:t>t</w:t>
      </w:r>
      <w:r w:rsidRPr="00AE74BB">
        <w:rPr>
          <w:rFonts w:ascii="Times New Roman" w:hAnsi="Times New Roman" w:cs="Times New Roman"/>
        </w:rPr>
        <w:t>.</w:t>
      </w:r>
      <w:r w:rsidR="00B24F10" w:rsidRPr="00AE74BB">
        <w:rPr>
          <w:rFonts w:ascii="Times New Roman" w:hAnsi="Times New Roman" w:cs="Times New Roman"/>
        </w:rPr>
        <w:t xml:space="preserve"> </w:t>
      </w:r>
    </w:p>
    <w:p w14:paraId="4D5C21BB" w14:textId="77777777" w:rsidR="00B24F10" w:rsidRPr="00AE74BB" w:rsidRDefault="00B24F10" w:rsidP="00AE74BB">
      <w:pPr>
        <w:spacing w:after="0"/>
        <w:jc w:val="both"/>
        <w:rPr>
          <w:rFonts w:ascii="Times New Roman" w:hAnsi="Times New Roman" w:cs="Times New Roman"/>
        </w:rPr>
      </w:pPr>
    </w:p>
    <w:p w14:paraId="7CA7EB39" w14:textId="77777777" w:rsidR="00EF5142" w:rsidRPr="00AE74BB" w:rsidRDefault="00975DA2" w:rsidP="00AE74BB">
      <w:pPr>
        <w:spacing w:after="0"/>
        <w:jc w:val="both"/>
        <w:rPr>
          <w:rFonts w:ascii="Times New Roman" w:hAnsi="Times New Roman" w:cs="Times New Roman"/>
        </w:rPr>
      </w:pPr>
      <w:r w:rsidRPr="00AE74BB">
        <w:rPr>
          <w:rFonts w:ascii="Times New Roman" w:hAnsi="Times New Roman" w:cs="Times New Roman"/>
        </w:rPr>
        <w:t xml:space="preserve">Raport </w:t>
      </w:r>
      <w:r w:rsidR="00B662F8" w:rsidRPr="00AE74BB">
        <w:rPr>
          <w:rFonts w:ascii="Times New Roman" w:hAnsi="Times New Roman" w:cs="Times New Roman"/>
        </w:rPr>
        <w:t>wypełni</w:t>
      </w:r>
      <w:r w:rsidRPr="00AE74BB">
        <w:rPr>
          <w:rFonts w:ascii="Times New Roman" w:hAnsi="Times New Roman" w:cs="Times New Roman"/>
        </w:rPr>
        <w:t xml:space="preserve">a lukę </w:t>
      </w:r>
      <w:r w:rsidR="00B662F8" w:rsidRPr="00AE74BB">
        <w:rPr>
          <w:rFonts w:ascii="Times New Roman" w:hAnsi="Times New Roman" w:cs="Times New Roman"/>
        </w:rPr>
        <w:t>anali</w:t>
      </w:r>
      <w:r w:rsidRPr="00AE74BB">
        <w:rPr>
          <w:rFonts w:ascii="Times New Roman" w:hAnsi="Times New Roman" w:cs="Times New Roman"/>
        </w:rPr>
        <w:t xml:space="preserve">tyczną </w:t>
      </w:r>
      <w:r w:rsidR="00B662F8" w:rsidRPr="00AE74BB">
        <w:rPr>
          <w:rFonts w:ascii="Times New Roman" w:hAnsi="Times New Roman" w:cs="Times New Roman"/>
        </w:rPr>
        <w:t xml:space="preserve">i </w:t>
      </w:r>
      <w:r w:rsidRPr="00AE74BB">
        <w:rPr>
          <w:rFonts w:ascii="Times New Roman" w:hAnsi="Times New Roman" w:cs="Times New Roman"/>
        </w:rPr>
        <w:t xml:space="preserve">informacyjną </w:t>
      </w:r>
      <w:r w:rsidR="00B662F8" w:rsidRPr="00AE74BB">
        <w:rPr>
          <w:rFonts w:ascii="Times New Roman" w:hAnsi="Times New Roman" w:cs="Times New Roman"/>
        </w:rPr>
        <w:t>upowszechnia</w:t>
      </w:r>
      <w:r w:rsidRPr="00AE74BB">
        <w:rPr>
          <w:rFonts w:ascii="Times New Roman" w:hAnsi="Times New Roman" w:cs="Times New Roman"/>
        </w:rPr>
        <w:t>jąc wiedzę</w:t>
      </w:r>
      <w:r w:rsidR="00B662F8" w:rsidRPr="00AE74BB">
        <w:rPr>
          <w:rFonts w:ascii="Times New Roman" w:hAnsi="Times New Roman" w:cs="Times New Roman"/>
        </w:rPr>
        <w:t xml:space="preserve"> o sektorze rolnym</w:t>
      </w:r>
      <w:r w:rsidRPr="00AE74BB">
        <w:rPr>
          <w:rFonts w:ascii="Times New Roman" w:hAnsi="Times New Roman" w:cs="Times New Roman"/>
        </w:rPr>
        <w:t xml:space="preserve">, który jest znaczącym uczestnikiem Jednolitego Rynku Europejskiego i jedną z lokomotyw polskiego eksportu. </w:t>
      </w:r>
      <w:r w:rsidR="00AF0C54" w:rsidRPr="00AE74BB">
        <w:rPr>
          <w:rFonts w:ascii="Times New Roman" w:hAnsi="Times New Roman" w:cs="Times New Roman"/>
        </w:rPr>
        <w:br/>
      </w:r>
      <w:r w:rsidRPr="00AE74BB">
        <w:rPr>
          <w:rFonts w:ascii="Times New Roman" w:hAnsi="Times New Roman" w:cs="Times New Roman"/>
        </w:rPr>
        <w:t xml:space="preserve">To unikatowe </w:t>
      </w:r>
      <w:r w:rsidR="00B24F10" w:rsidRPr="00AE74BB">
        <w:rPr>
          <w:rFonts w:ascii="Times New Roman" w:hAnsi="Times New Roman" w:cs="Times New Roman"/>
        </w:rPr>
        <w:t xml:space="preserve">interdyscyplinarne </w:t>
      </w:r>
      <w:r w:rsidRPr="00AE74BB">
        <w:rPr>
          <w:rFonts w:ascii="Times New Roman" w:hAnsi="Times New Roman" w:cs="Times New Roman"/>
        </w:rPr>
        <w:t xml:space="preserve">przedsięwzięcie </w:t>
      </w:r>
      <w:r w:rsidR="00B24F10" w:rsidRPr="00AE74BB">
        <w:rPr>
          <w:rFonts w:ascii="Times New Roman" w:hAnsi="Times New Roman" w:cs="Times New Roman"/>
        </w:rPr>
        <w:t xml:space="preserve">badawcze i wydawnicze przedstawia kompleksowy obraz obszarów wiejskich </w:t>
      </w:r>
      <w:r w:rsidR="00B662F8" w:rsidRPr="00AE74BB">
        <w:rPr>
          <w:rFonts w:ascii="Times New Roman" w:hAnsi="Times New Roman" w:cs="Times New Roman"/>
        </w:rPr>
        <w:t>w Polsce</w:t>
      </w:r>
      <w:r w:rsidR="00B24F10" w:rsidRPr="00AE74BB">
        <w:rPr>
          <w:rFonts w:ascii="Times New Roman" w:hAnsi="Times New Roman" w:cs="Times New Roman"/>
        </w:rPr>
        <w:t xml:space="preserve">,  a jego </w:t>
      </w:r>
      <w:r w:rsidR="00B662F8" w:rsidRPr="00AE74BB">
        <w:rPr>
          <w:rFonts w:ascii="Times New Roman" w:hAnsi="Times New Roman" w:cs="Times New Roman"/>
        </w:rPr>
        <w:t xml:space="preserve">cykliczność i </w:t>
      </w:r>
      <w:r w:rsidR="00B24F10" w:rsidRPr="00AE74BB">
        <w:rPr>
          <w:rFonts w:ascii="Times New Roman" w:hAnsi="Times New Roman" w:cs="Times New Roman"/>
        </w:rPr>
        <w:t xml:space="preserve">trwałość </w:t>
      </w:r>
      <w:r w:rsidR="00B662F8" w:rsidRPr="00AE74BB">
        <w:rPr>
          <w:rFonts w:ascii="Times New Roman" w:hAnsi="Times New Roman" w:cs="Times New Roman"/>
        </w:rPr>
        <w:t>założeń metodologicznych</w:t>
      </w:r>
      <w:r w:rsidR="00B24F10" w:rsidRPr="00AE74BB">
        <w:rPr>
          <w:rFonts w:ascii="Times New Roman" w:hAnsi="Times New Roman" w:cs="Times New Roman"/>
        </w:rPr>
        <w:t xml:space="preserve"> </w:t>
      </w:r>
      <w:r w:rsidR="00B662F8" w:rsidRPr="00AE74BB">
        <w:rPr>
          <w:rFonts w:ascii="Times New Roman" w:hAnsi="Times New Roman" w:cs="Times New Roman"/>
        </w:rPr>
        <w:t xml:space="preserve">umożliwia śledzenie dynamiki przemian. </w:t>
      </w:r>
      <w:r w:rsidR="00B24F10" w:rsidRPr="00AE74BB">
        <w:rPr>
          <w:rFonts w:ascii="Times New Roman" w:hAnsi="Times New Roman" w:cs="Times New Roman"/>
        </w:rPr>
        <w:t>P</w:t>
      </w:r>
      <w:r w:rsidR="00B662F8" w:rsidRPr="00AE74BB">
        <w:rPr>
          <w:rFonts w:ascii="Times New Roman" w:hAnsi="Times New Roman" w:cs="Times New Roman"/>
        </w:rPr>
        <w:t xml:space="preserve">ublikacja </w:t>
      </w:r>
      <w:r w:rsidR="00B24F10" w:rsidRPr="00AE74BB">
        <w:rPr>
          <w:rFonts w:ascii="Times New Roman" w:hAnsi="Times New Roman" w:cs="Times New Roman"/>
        </w:rPr>
        <w:t xml:space="preserve">ukazuje się </w:t>
      </w:r>
      <w:r w:rsidR="00B662F8" w:rsidRPr="00AE74BB">
        <w:rPr>
          <w:rFonts w:ascii="Times New Roman" w:hAnsi="Times New Roman" w:cs="Times New Roman"/>
        </w:rPr>
        <w:t>w dwóch wersjach językowych</w:t>
      </w:r>
      <w:r w:rsidR="00B24F10" w:rsidRPr="00AE74BB">
        <w:rPr>
          <w:rFonts w:ascii="Times New Roman" w:hAnsi="Times New Roman" w:cs="Times New Roman"/>
        </w:rPr>
        <w:t xml:space="preserve"> (</w:t>
      </w:r>
      <w:r w:rsidR="00B662F8" w:rsidRPr="00AE74BB">
        <w:rPr>
          <w:rFonts w:ascii="Times New Roman" w:hAnsi="Times New Roman" w:cs="Times New Roman"/>
        </w:rPr>
        <w:t>polskiej</w:t>
      </w:r>
      <w:r w:rsidR="00B24F10" w:rsidRPr="00AE74BB">
        <w:rPr>
          <w:rFonts w:ascii="Times New Roman" w:hAnsi="Times New Roman" w:cs="Times New Roman"/>
        </w:rPr>
        <w:t xml:space="preserve"> i </w:t>
      </w:r>
      <w:r w:rsidR="00B662F8" w:rsidRPr="00AE74BB">
        <w:rPr>
          <w:rFonts w:ascii="Times New Roman" w:hAnsi="Times New Roman" w:cs="Times New Roman"/>
        </w:rPr>
        <w:t>angielskiej</w:t>
      </w:r>
      <w:r w:rsidR="00B24F10" w:rsidRPr="00AE74BB">
        <w:rPr>
          <w:rFonts w:ascii="Times New Roman" w:hAnsi="Times New Roman" w:cs="Times New Roman"/>
        </w:rPr>
        <w:t>)</w:t>
      </w:r>
      <w:r w:rsidR="00B662F8" w:rsidRPr="00AE74BB">
        <w:rPr>
          <w:rFonts w:ascii="Times New Roman" w:hAnsi="Times New Roman" w:cs="Times New Roman"/>
        </w:rPr>
        <w:t xml:space="preserve"> </w:t>
      </w:r>
      <w:r w:rsidR="00B24F10" w:rsidRPr="00AE74BB">
        <w:rPr>
          <w:rFonts w:ascii="Times New Roman" w:hAnsi="Times New Roman" w:cs="Times New Roman"/>
        </w:rPr>
        <w:t xml:space="preserve">i jest </w:t>
      </w:r>
      <w:r w:rsidR="00B662F8" w:rsidRPr="00AE74BB">
        <w:rPr>
          <w:rFonts w:ascii="Times New Roman" w:hAnsi="Times New Roman" w:cs="Times New Roman"/>
        </w:rPr>
        <w:t>bezpłatnie dostępn</w:t>
      </w:r>
      <w:r w:rsidR="00B24F10" w:rsidRPr="00AE74BB">
        <w:rPr>
          <w:rFonts w:ascii="Times New Roman" w:hAnsi="Times New Roman" w:cs="Times New Roman"/>
        </w:rPr>
        <w:t>a</w:t>
      </w:r>
      <w:r w:rsidR="00B662F8" w:rsidRPr="00AE74BB">
        <w:rPr>
          <w:rFonts w:ascii="Times New Roman" w:hAnsi="Times New Roman" w:cs="Times New Roman"/>
        </w:rPr>
        <w:t xml:space="preserve"> na stronach internetowych Fundacji na rzecz Rozwoju Polskiego Rolnictwa (FDPA), która wspiera i finansuje to wyjątkowe przedsięwzięcie badawcze</w:t>
      </w:r>
      <w:r w:rsidR="00B24F10" w:rsidRPr="00AE74BB">
        <w:rPr>
          <w:rFonts w:ascii="Times New Roman" w:hAnsi="Times New Roman" w:cs="Times New Roman"/>
        </w:rPr>
        <w:t xml:space="preserve"> od samego początku</w:t>
      </w:r>
      <w:r w:rsidR="00B662F8" w:rsidRPr="00AE74BB">
        <w:rPr>
          <w:rFonts w:ascii="Times New Roman" w:hAnsi="Times New Roman" w:cs="Times New Roman"/>
        </w:rPr>
        <w:t xml:space="preserve">. </w:t>
      </w:r>
    </w:p>
    <w:p w14:paraId="1050AE37" w14:textId="77777777" w:rsidR="00EF5142" w:rsidRPr="00AE74BB" w:rsidRDefault="00EF5142" w:rsidP="00AE74BB">
      <w:pPr>
        <w:spacing w:after="0"/>
        <w:jc w:val="both"/>
        <w:rPr>
          <w:rFonts w:ascii="Times New Roman" w:hAnsi="Times New Roman" w:cs="Times New Roman"/>
        </w:rPr>
      </w:pPr>
    </w:p>
    <w:p w14:paraId="05A3ED17" w14:textId="4EA3E307" w:rsidR="00B24F10" w:rsidRPr="00AE74BB" w:rsidRDefault="00795D83" w:rsidP="00AE74BB">
      <w:pPr>
        <w:spacing w:after="0"/>
        <w:jc w:val="both"/>
        <w:rPr>
          <w:rFonts w:ascii="Times New Roman" w:hAnsi="Times New Roman" w:cs="Times New Roman"/>
          <w:b/>
        </w:rPr>
      </w:pPr>
      <w:r w:rsidRPr="00AE74BB">
        <w:rPr>
          <w:rFonts w:ascii="Times New Roman" w:hAnsi="Times New Roman" w:cs="Times New Roman"/>
          <w:b/>
        </w:rPr>
        <w:t>W tegorocznym raporcie Czytelnik może odnale</w:t>
      </w:r>
      <w:r w:rsidR="003F0343">
        <w:rPr>
          <w:rFonts w:ascii="Times New Roman" w:hAnsi="Times New Roman" w:cs="Times New Roman"/>
          <w:b/>
        </w:rPr>
        <w:t>ź</w:t>
      </w:r>
      <w:r w:rsidRPr="00AE74BB">
        <w:rPr>
          <w:rFonts w:ascii="Times New Roman" w:hAnsi="Times New Roman" w:cs="Times New Roman"/>
          <w:b/>
        </w:rPr>
        <w:t>ć odpowiedzi m.in. na pytania: j</w:t>
      </w:r>
      <w:r w:rsidR="00B24F10" w:rsidRPr="00AE74BB">
        <w:rPr>
          <w:rFonts w:ascii="Times New Roman" w:hAnsi="Times New Roman" w:cs="Times New Roman"/>
          <w:b/>
        </w:rPr>
        <w:t>ak zmienia się struktura ludności wsi, z czego żyje polska wieś i jaki jest zakres wiejskiego ubóstwa</w:t>
      </w:r>
      <w:r w:rsidRPr="00AE74BB">
        <w:rPr>
          <w:rFonts w:ascii="Times New Roman" w:hAnsi="Times New Roman" w:cs="Times New Roman"/>
          <w:b/>
        </w:rPr>
        <w:t>, j</w:t>
      </w:r>
      <w:r w:rsidR="00B24F10" w:rsidRPr="00AE74BB">
        <w:rPr>
          <w:rFonts w:ascii="Times New Roman" w:hAnsi="Times New Roman" w:cs="Times New Roman"/>
          <w:b/>
        </w:rPr>
        <w:t xml:space="preserve">akie są główne problemy społeczne </w:t>
      </w:r>
      <w:r w:rsidR="00DC761E">
        <w:rPr>
          <w:rFonts w:ascii="Times New Roman" w:hAnsi="Times New Roman" w:cs="Times New Roman"/>
          <w:b/>
        </w:rPr>
        <w:t xml:space="preserve">wsi </w:t>
      </w:r>
      <w:r w:rsidR="00B24F10" w:rsidRPr="00AE74BB">
        <w:rPr>
          <w:rFonts w:ascii="Times New Roman" w:hAnsi="Times New Roman" w:cs="Times New Roman"/>
          <w:b/>
        </w:rPr>
        <w:t>i  jak wygląda „polityczna mapa wsi”</w:t>
      </w:r>
      <w:r w:rsidRPr="00AE74BB">
        <w:rPr>
          <w:rFonts w:ascii="Times New Roman" w:hAnsi="Times New Roman" w:cs="Times New Roman"/>
          <w:b/>
        </w:rPr>
        <w:t>; n</w:t>
      </w:r>
      <w:r w:rsidR="00B24F10" w:rsidRPr="00AE74BB">
        <w:rPr>
          <w:rFonts w:ascii="Times New Roman" w:hAnsi="Times New Roman" w:cs="Times New Roman"/>
          <w:b/>
        </w:rPr>
        <w:t>a czym polegają główne przemiany w polskim rolnictwie, jak przebiegają procesy integracji europejskiej na obszarach wiejskich i jakie są tego rezultaty</w:t>
      </w:r>
      <w:r w:rsidRPr="00AE74BB">
        <w:rPr>
          <w:rFonts w:ascii="Times New Roman" w:hAnsi="Times New Roman" w:cs="Times New Roman"/>
          <w:b/>
        </w:rPr>
        <w:t>.</w:t>
      </w:r>
      <w:r w:rsidR="00B24F10" w:rsidRPr="00AE74BB">
        <w:rPr>
          <w:rFonts w:ascii="Times New Roman" w:hAnsi="Times New Roman" w:cs="Times New Roman"/>
          <w:b/>
        </w:rPr>
        <w:t xml:space="preserve"> </w:t>
      </w:r>
    </w:p>
    <w:p w14:paraId="345F8429" w14:textId="2EA20BF3" w:rsidR="00AE74BB" w:rsidRPr="00AE74BB" w:rsidRDefault="00AE74BB" w:rsidP="00AE74BB">
      <w:pPr>
        <w:spacing w:after="0"/>
        <w:jc w:val="both"/>
        <w:rPr>
          <w:rFonts w:ascii="Times New Roman" w:hAnsi="Times New Roman" w:cs="Times New Roman"/>
          <w:b/>
        </w:rPr>
      </w:pPr>
    </w:p>
    <w:p w14:paraId="5231059B" w14:textId="727EB059" w:rsidR="00AE74BB" w:rsidRPr="00AE74BB" w:rsidRDefault="00AE74BB" w:rsidP="00AE74BB">
      <w:pPr>
        <w:jc w:val="both"/>
        <w:rPr>
          <w:rFonts w:ascii="Times New Roman" w:hAnsi="Times New Roman" w:cs="Times New Roman"/>
        </w:rPr>
      </w:pPr>
      <w:r w:rsidRPr="00AE74BB">
        <w:rPr>
          <w:rFonts w:ascii="Times New Roman" w:hAnsi="Times New Roman" w:cs="Times New Roman"/>
          <w:b/>
        </w:rPr>
        <w:t xml:space="preserve">Wnioski z raportu potwierdzają, że polska wieś zmniejsza dystanse rozwojowe dzielące ją od miasta, </w:t>
      </w:r>
      <w:r w:rsidRPr="00424E9B">
        <w:rPr>
          <w:rFonts w:ascii="Times New Roman" w:hAnsi="Times New Roman" w:cs="Times New Roman"/>
        </w:rPr>
        <w:t>co obrazują</w:t>
      </w:r>
      <w:r w:rsidRPr="00AE74BB">
        <w:rPr>
          <w:rFonts w:ascii="Times New Roman" w:hAnsi="Times New Roman" w:cs="Times New Roman"/>
          <w:b/>
        </w:rPr>
        <w:t xml:space="preserve"> </w:t>
      </w:r>
      <w:r w:rsidRPr="00AE74BB">
        <w:rPr>
          <w:rFonts w:ascii="Times New Roman" w:hAnsi="Times New Roman" w:cs="Times New Roman"/>
        </w:rPr>
        <w:t xml:space="preserve">najważniejsze wskaźniki charakteryzujące poziom rozwoju społeczno-gospodarczego, ale także upodabnianie się poglądów politycznych, aspiracji edukacyjnych, wzorców konsumpcji, czy sytuacji demograficznej dla wsi i reszty kraju. </w:t>
      </w:r>
    </w:p>
    <w:p w14:paraId="7CCB4546" w14:textId="54165D6C" w:rsidR="00B662F8" w:rsidRDefault="00B662F8" w:rsidP="00AE74BB">
      <w:pPr>
        <w:jc w:val="both"/>
        <w:rPr>
          <w:rFonts w:ascii="Times New Roman" w:hAnsi="Times New Roman" w:cs="Times New Roman"/>
        </w:rPr>
      </w:pPr>
      <w:r w:rsidRPr="00AE74BB">
        <w:rPr>
          <w:rFonts w:ascii="Times New Roman" w:hAnsi="Times New Roman" w:cs="Times New Roman"/>
        </w:rPr>
        <w:t xml:space="preserve">W kolejnych rozdziałach </w:t>
      </w:r>
      <w:r w:rsidR="00975DA2" w:rsidRPr="00AE74BB">
        <w:rPr>
          <w:rFonts w:ascii="Times New Roman" w:hAnsi="Times New Roman" w:cs="Times New Roman"/>
        </w:rPr>
        <w:t xml:space="preserve">raportu </w:t>
      </w:r>
      <w:r w:rsidR="00975DA2" w:rsidRPr="00AE74BB">
        <w:rPr>
          <w:rFonts w:ascii="Times New Roman" w:hAnsi="Times New Roman" w:cs="Times New Roman"/>
          <w:b/>
        </w:rPr>
        <w:t>„Polska wieś 2018</w:t>
      </w:r>
      <w:r w:rsidRPr="00AE74BB">
        <w:rPr>
          <w:rFonts w:ascii="Times New Roman" w:hAnsi="Times New Roman" w:cs="Times New Roman"/>
          <w:b/>
        </w:rPr>
        <w:t>”</w:t>
      </w:r>
      <w:r w:rsidRPr="00AE74BB">
        <w:rPr>
          <w:rFonts w:ascii="Times New Roman" w:hAnsi="Times New Roman" w:cs="Times New Roman"/>
        </w:rPr>
        <w:t xml:space="preserve"> </w:t>
      </w:r>
      <w:r w:rsidR="00975DA2" w:rsidRPr="00AE74BB">
        <w:rPr>
          <w:rFonts w:ascii="Times New Roman" w:hAnsi="Times New Roman" w:cs="Times New Roman"/>
        </w:rPr>
        <w:t>badacze</w:t>
      </w:r>
      <w:r w:rsidRPr="00AE74BB">
        <w:rPr>
          <w:rFonts w:ascii="Times New Roman" w:hAnsi="Times New Roman" w:cs="Times New Roman"/>
        </w:rPr>
        <w:t xml:space="preserve"> problematyki wiejskiej, przedstawiciele różnych dyscyplin nauk społecznych, prezentują najważniejsze zjawiska zachodzące na obszarach wiejskich w Polsce. Niniejszy materiał jest syntezą najważniejszych wniosków sformułowanych na podstawie bogatego materiału analitycznego prezentowanego w raporcie. </w:t>
      </w:r>
    </w:p>
    <w:p w14:paraId="790ACBDA" w14:textId="26792B8B" w:rsidR="00DC761E" w:rsidRDefault="00DC761E" w:rsidP="00AE74BB">
      <w:pPr>
        <w:jc w:val="both"/>
        <w:rPr>
          <w:rFonts w:ascii="Times New Roman" w:hAnsi="Times New Roman" w:cs="Times New Roman"/>
        </w:rPr>
      </w:pPr>
    </w:p>
    <w:p w14:paraId="11884206" w14:textId="77777777" w:rsidR="00DC761E" w:rsidRPr="00AE74BB" w:rsidRDefault="00DC761E" w:rsidP="00AE74BB">
      <w:pPr>
        <w:jc w:val="both"/>
        <w:rPr>
          <w:rFonts w:ascii="Times New Roman" w:hAnsi="Times New Roman" w:cs="Times New Roman"/>
        </w:rPr>
      </w:pPr>
    </w:p>
    <w:p w14:paraId="728E338D" w14:textId="31330A47" w:rsidR="00A855F0" w:rsidRPr="00AE74BB" w:rsidRDefault="00DC761E" w:rsidP="00AE74B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Polska w</w:t>
      </w:r>
      <w:r w:rsidR="00B52B31" w:rsidRPr="00AE74BB">
        <w:rPr>
          <w:rFonts w:ascii="Times New Roman" w:hAnsi="Times New Roman" w:cs="Times New Roman"/>
        </w:rPr>
        <w:t>ieś pozostaje a</w:t>
      </w:r>
      <w:r w:rsidR="00B662F8" w:rsidRPr="00AE74BB">
        <w:rPr>
          <w:rFonts w:ascii="Times New Roman" w:hAnsi="Times New Roman" w:cs="Times New Roman"/>
          <w:b/>
        </w:rPr>
        <w:t>trakcyjn</w:t>
      </w:r>
      <w:r w:rsidR="00B52B31" w:rsidRPr="00AE74BB">
        <w:rPr>
          <w:rFonts w:ascii="Times New Roman" w:hAnsi="Times New Roman" w:cs="Times New Roman"/>
          <w:b/>
        </w:rPr>
        <w:t>ym miejscem zamieszkania, co p</w:t>
      </w:r>
      <w:r w:rsidR="00B662F8" w:rsidRPr="00AE74BB">
        <w:rPr>
          <w:rFonts w:ascii="Times New Roman" w:hAnsi="Times New Roman" w:cs="Times New Roman"/>
          <w:b/>
        </w:rPr>
        <w:t xml:space="preserve">otwierdza trwający od 2000 r. wzrost liczby ludności wiejskiej, </w:t>
      </w:r>
      <w:r w:rsidR="00A855F0" w:rsidRPr="00AE74BB">
        <w:rPr>
          <w:rFonts w:ascii="Times New Roman" w:hAnsi="Times New Roman" w:cs="Times New Roman"/>
        </w:rPr>
        <w:t>choć rozkład terytorialny tej tendencji jest nierównomierny: w 10 województwach odnotowano wzrost populacji wiejskiej, a</w:t>
      </w:r>
      <w:r w:rsidR="00103A9D" w:rsidRPr="00AE74BB">
        <w:rPr>
          <w:rFonts w:ascii="Times New Roman" w:hAnsi="Times New Roman" w:cs="Times New Roman"/>
        </w:rPr>
        <w:t xml:space="preserve"> w</w:t>
      </w:r>
      <w:r w:rsidR="00A855F0" w:rsidRPr="00AE74BB">
        <w:rPr>
          <w:rFonts w:ascii="Times New Roman" w:hAnsi="Times New Roman" w:cs="Times New Roman"/>
        </w:rPr>
        <w:t xml:space="preserve"> 6 </w:t>
      </w:r>
      <w:r w:rsidR="00AE74BB">
        <w:rPr>
          <w:rFonts w:ascii="Times New Roman" w:hAnsi="Times New Roman" w:cs="Times New Roman"/>
        </w:rPr>
        <w:t xml:space="preserve">- </w:t>
      </w:r>
      <w:r w:rsidR="00A855F0" w:rsidRPr="00AE74BB">
        <w:rPr>
          <w:rFonts w:ascii="Times New Roman" w:hAnsi="Times New Roman" w:cs="Times New Roman"/>
        </w:rPr>
        <w:t xml:space="preserve">jej zmniejszenie. Najbardziej „wiejskim” regionem </w:t>
      </w:r>
      <w:r w:rsidR="00AE74BB">
        <w:rPr>
          <w:rFonts w:ascii="Times New Roman" w:hAnsi="Times New Roman" w:cs="Times New Roman"/>
        </w:rPr>
        <w:t xml:space="preserve">Polski </w:t>
      </w:r>
      <w:r w:rsidR="00A855F0" w:rsidRPr="00AE74BB">
        <w:rPr>
          <w:rFonts w:ascii="Times New Roman" w:hAnsi="Times New Roman" w:cs="Times New Roman"/>
        </w:rPr>
        <w:t>jest województwo podkarpackie (59% mieszkańców)</w:t>
      </w:r>
      <w:r w:rsidR="00103A9D" w:rsidRPr="00AE74BB">
        <w:rPr>
          <w:rFonts w:ascii="Times New Roman" w:hAnsi="Times New Roman" w:cs="Times New Roman"/>
        </w:rPr>
        <w:t>,</w:t>
      </w:r>
      <w:r w:rsidR="00A855F0" w:rsidRPr="00AE74BB">
        <w:rPr>
          <w:rFonts w:ascii="Times New Roman" w:hAnsi="Times New Roman" w:cs="Times New Roman"/>
        </w:rPr>
        <w:t xml:space="preserve"> a najsilniej zurbanizowanym -</w:t>
      </w:r>
      <w:r w:rsidR="00103A9D" w:rsidRPr="00AE74BB">
        <w:rPr>
          <w:rFonts w:ascii="Times New Roman" w:hAnsi="Times New Roman" w:cs="Times New Roman"/>
        </w:rPr>
        <w:t xml:space="preserve"> </w:t>
      </w:r>
      <w:r w:rsidR="00A855F0" w:rsidRPr="00AE74BB">
        <w:rPr>
          <w:rFonts w:ascii="Times New Roman" w:hAnsi="Times New Roman" w:cs="Times New Roman"/>
        </w:rPr>
        <w:t>województwo śląski</w:t>
      </w:r>
      <w:r w:rsidR="003F0343">
        <w:rPr>
          <w:rFonts w:ascii="Times New Roman" w:hAnsi="Times New Roman" w:cs="Times New Roman"/>
        </w:rPr>
        <w:t>e</w:t>
      </w:r>
      <w:r w:rsidR="00A855F0" w:rsidRPr="00AE74BB">
        <w:rPr>
          <w:rFonts w:ascii="Times New Roman" w:hAnsi="Times New Roman" w:cs="Times New Roman"/>
        </w:rPr>
        <w:t xml:space="preserve"> (23% mieszkańców</w:t>
      </w:r>
      <w:r w:rsidR="00103A9D" w:rsidRPr="00AE74BB">
        <w:rPr>
          <w:rFonts w:ascii="Times New Roman" w:hAnsi="Times New Roman" w:cs="Times New Roman"/>
        </w:rPr>
        <w:t xml:space="preserve"> </w:t>
      </w:r>
      <w:r w:rsidR="00A855F0" w:rsidRPr="00AE74BB">
        <w:rPr>
          <w:rFonts w:ascii="Times New Roman" w:hAnsi="Times New Roman" w:cs="Times New Roman"/>
        </w:rPr>
        <w:t xml:space="preserve">regionu). </w:t>
      </w:r>
    </w:p>
    <w:p w14:paraId="696652DC" w14:textId="40A1913A" w:rsidR="00A855F0" w:rsidRPr="00AE74BB" w:rsidRDefault="00A855F0" w:rsidP="00AE74B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AE74BB">
        <w:rPr>
          <w:rFonts w:ascii="Times New Roman" w:hAnsi="Times New Roman" w:cs="Times New Roman"/>
          <w:b/>
        </w:rPr>
        <w:t>Zarówno na wsi, jak i w całej Polsce rodzi się zbyt mało dzieci, co nie zapewnia zastępowalności pokoleń</w:t>
      </w:r>
      <w:r w:rsidR="00AE74BB">
        <w:rPr>
          <w:rFonts w:ascii="Times New Roman" w:hAnsi="Times New Roman" w:cs="Times New Roman"/>
          <w:b/>
        </w:rPr>
        <w:t xml:space="preserve">. </w:t>
      </w:r>
      <w:r w:rsidR="00AE74BB" w:rsidRPr="00AE74BB">
        <w:rPr>
          <w:rFonts w:ascii="Times New Roman" w:hAnsi="Times New Roman" w:cs="Times New Roman"/>
        </w:rPr>
        <w:t>D</w:t>
      </w:r>
      <w:r w:rsidRPr="00AE74BB">
        <w:rPr>
          <w:rFonts w:ascii="Times New Roman" w:hAnsi="Times New Roman" w:cs="Times New Roman"/>
        </w:rPr>
        <w:t>zietność na polskiej wsi, nieco wyższa niż w miastach, była niższa niż średnio w całej Unii Europejskiej.</w:t>
      </w:r>
    </w:p>
    <w:p w14:paraId="4152072F" w14:textId="77777777" w:rsidR="00103A9D" w:rsidRPr="00AE74BB" w:rsidRDefault="00A855F0" w:rsidP="00FA1A9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AE74BB">
        <w:rPr>
          <w:rFonts w:ascii="Times New Roman" w:hAnsi="Times New Roman" w:cs="Times New Roman"/>
          <w:b/>
        </w:rPr>
        <w:t>Zarówno w Polsce ogółem, jak i na obszarach wiejskich wydłuża się trwanie życia</w:t>
      </w:r>
      <w:r w:rsidRPr="00AE74BB">
        <w:rPr>
          <w:rFonts w:ascii="Times New Roman" w:hAnsi="Times New Roman" w:cs="Times New Roman"/>
        </w:rPr>
        <w:t>. Widać to zwłaszcza w przypadku kobiet. Różnice długości trwania życia mężczyzn i kobiet na polskiej wsi (8,7 lat) należą do najwyższych w UE.</w:t>
      </w:r>
      <w:r w:rsidR="00103A9D" w:rsidRPr="00AE74BB">
        <w:rPr>
          <w:rFonts w:ascii="Times New Roman" w:hAnsi="Times New Roman" w:cs="Times New Roman"/>
          <w:b/>
        </w:rPr>
        <w:t xml:space="preserve"> </w:t>
      </w:r>
    </w:p>
    <w:p w14:paraId="2E54DF16" w14:textId="0FE2EE49" w:rsidR="00103A9D" w:rsidRPr="00AE74BB" w:rsidRDefault="00103A9D" w:rsidP="00AE74B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AE74BB">
        <w:rPr>
          <w:rFonts w:ascii="Times New Roman" w:hAnsi="Times New Roman" w:cs="Times New Roman"/>
          <w:b/>
        </w:rPr>
        <w:t>Ludność na obszarach wiejskich, choć podlega procesowi starzenia się, należy do najmłodszych w UE</w:t>
      </w:r>
      <w:r w:rsidRPr="00AE74BB">
        <w:rPr>
          <w:rFonts w:ascii="Times New Roman" w:hAnsi="Times New Roman" w:cs="Times New Roman"/>
        </w:rPr>
        <w:t>. Poziom starości ludności w Polsce, w tym ludności wiejskiej, należy do najniższych w grupie wszystkich krajów Unii Europejskiej i Islandii.</w:t>
      </w:r>
    </w:p>
    <w:p w14:paraId="4F531A6C" w14:textId="480220C8" w:rsidR="00A855F0" w:rsidRPr="00AE74BB" w:rsidRDefault="00A855F0" w:rsidP="00AE74B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AE74BB">
        <w:rPr>
          <w:rFonts w:ascii="Times New Roman" w:hAnsi="Times New Roman" w:cs="Times New Roman"/>
          <w:b/>
        </w:rPr>
        <w:t>Zmiany w populacji ludności wiejskiej są rezultatem zarówno migracji wewnętrznych (w kraju), jak i migracji zagranicznych.</w:t>
      </w:r>
      <w:r w:rsidRPr="00AE74BB">
        <w:rPr>
          <w:rFonts w:ascii="Times New Roman" w:hAnsi="Times New Roman" w:cs="Times New Roman"/>
        </w:rPr>
        <w:t xml:space="preserve"> </w:t>
      </w:r>
      <w:r w:rsidR="00AE74BB" w:rsidRPr="00DC761E">
        <w:rPr>
          <w:rFonts w:ascii="Times New Roman" w:hAnsi="Times New Roman" w:cs="Times New Roman"/>
          <w:b/>
        </w:rPr>
        <w:t>Wie</w:t>
      </w:r>
      <w:r w:rsidR="00AE74BB" w:rsidRPr="00AE74BB">
        <w:rPr>
          <w:rFonts w:ascii="Times New Roman" w:hAnsi="Times New Roman" w:cs="Times New Roman"/>
          <w:b/>
        </w:rPr>
        <w:t>ś u</w:t>
      </w:r>
      <w:r w:rsidR="00DC761E">
        <w:rPr>
          <w:rFonts w:ascii="Times New Roman" w:hAnsi="Times New Roman" w:cs="Times New Roman"/>
          <w:b/>
        </w:rPr>
        <w:t>czestniczy</w:t>
      </w:r>
      <w:r w:rsidR="00AE74BB" w:rsidRPr="00AE74BB">
        <w:rPr>
          <w:rFonts w:ascii="Times New Roman" w:hAnsi="Times New Roman" w:cs="Times New Roman"/>
          <w:b/>
        </w:rPr>
        <w:t xml:space="preserve"> w 1/3</w:t>
      </w:r>
      <w:r w:rsidR="00AE74BB">
        <w:rPr>
          <w:rFonts w:ascii="Times New Roman" w:hAnsi="Times New Roman" w:cs="Times New Roman"/>
          <w:b/>
        </w:rPr>
        <w:t xml:space="preserve"> </w:t>
      </w:r>
      <w:r w:rsidRPr="00AE74BB">
        <w:rPr>
          <w:rFonts w:ascii="Times New Roman" w:hAnsi="Times New Roman" w:cs="Times New Roman"/>
          <w:b/>
        </w:rPr>
        <w:t>wielkości migracji zagranicznych</w:t>
      </w:r>
      <w:r w:rsidR="00AE74BB">
        <w:rPr>
          <w:rFonts w:ascii="Times New Roman" w:hAnsi="Times New Roman" w:cs="Times New Roman"/>
          <w:b/>
        </w:rPr>
        <w:t xml:space="preserve">. </w:t>
      </w:r>
      <w:r w:rsidR="00AE74BB">
        <w:rPr>
          <w:rFonts w:ascii="Times New Roman" w:hAnsi="Times New Roman" w:cs="Times New Roman"/>
        </w:rPr>
        <w:t>Sa</w:t>
      </w:r>
      <w:r w:rsidRPr="00AE74BB">
        <w:rPr>
          <w:rFonts w:ascii="Times New Roman" w:hAnsi="Times New Roman" w:cs="Times New Roman"/>
        </w:rPr>
        <w:t xml:space="preserve">ldo migracji ze wsi na pobyt stały w innych krajach, ujemne w 2014 r. </w:t>
      </w:r>
      <w:r w:rsidR="00EF5142" w:rsidRPr="00AE74BB">
        <w:rPr>
          <w:rFonts w:ascii="Times New Roman" w:hAnsi="Times New Roman" w:cs="Times New Roman"/>
        </w:rPr>
        <w:t>(</w:t>
      </w:r>
      <w:r w:rsidRPr="00AE74BB">
        <w:rPr>
          <w:rFonts w:ascii="Times New Roman" w:hAnsi="Times New Roman" w:cs="Times New Roman"/>
        </w:rPr>
        <w:t>3,8 tys.</w:t>
      </w:r>
      <w:r w:rsidR="00EF5142" w:rsidRPr="00AE74BB">
        <w:rPr>
          <w:rFonts w:ascii="Times New Roman" w:hAnsi="Times New Roman" w:cs="Times New Roman"/>
        </w:rPr>
        <w:t>)</w:t>
      </w:r>
      <w:r w:rsidRPr="00AE74BB">
        <w:rPr>
          <w:rFonts w:ascii="Times New Roman" w:hAnsi="Times New Roman" w:cs="Times New Roman"/>
        </w:rPr>
        <w:t xml:space="preserve">, </w:t>
      </w:r>
      <w:r w:rsidR="00DC761E" w:rsidRPr="00AE74BB">
        <w:rPr>
          <w:rFonts w:ascii="Times New Roman" w:hAnsi="Times New Roman" w:cs="Times New Roman"/>
        </w:rPr>
        <w:t xml:space="preserve">w 2016 r. </w:t>
      </w:r>
      <w:r w:rsidRPr="00AE74BB">
        <w:rPr>
          <w:rFonts w:ascii="Times New Roman" w:hAnsi="Times New Roman" w:cs="Times New Roman"/>
        </w:rPr>
        <w:t>zastąpiło saldo dodatnie (0,8 tys.)</w:t>
      </w:r>
      <w:r w:rsidR="00AE74BB">
        <w:rPr>
          <w:rFonts w:ascii="Times New Roman" w:hAnsi="Times New Roman" w:cs="Times New Roman"/>
        </w:rPr>
        <w:t>, co j</w:t>
      </w:r>
      <w:r w:rsidRPr="00AE74BB">
        <w:rPr>
          <w:rFonts w:ascii="Times New Roman" w:hAnsi="Times New Roman" w:cs="Times New Roman"/>
        </w:rPr>
        <w:t>est efekt</w:t>
      </w:r>
      <w:r w:rsidR="00AE74BB">
        <w:rPr>
          <w:rFonts w:ascii="Times New Roman" w:hAnsi="Times New Roman" w:cs="Times New Roman"/>
        </w:rPr>
        <w:t>em</w:t>
      </w:r>
      <w:r w:rsidRPr="00AE74BB">
        <w:rPr>
          <w:rFonts w:ascii="Times New Roman" w:hAnsi="Times New Roman" w:cs="Times New Roman"/>
        </w:rPr>
        <w:t xml:space="preserve"> </w:t>
      </w:r>
      <w:r w:rsidR="00103A9D" w:rsidRPr="00AE74BB">
        <w:rPr>
          <w:rFonts w:ascii="Times New Roman" w:hAnsi="Times New Roman" w:cs="Times New Roman"/>
        </w:rPr>
        <w:t>znacząc</w:t>
      </w:r>
      <w:r w:rsidR="00EF5142" w:rsidRPr="00AE74BB">
        <w:rPr>
          <w:rFonts w:ascii="Times New Roman" w:hAnsi="Times New Roman" w:cs="Times New Roman"/>
        </w:rPr>
        <w:t>ego spad</w:t>
      </w:r>
      <w:r w:rsidR="00103A9D" w:rsidRPr="00AE74BB">
        <w:rPr>
          <w:rFonts w:ascii="Times New Roman" w:hAnsi="Times New Roman" w:cs="Times New Roman"/>
        </w:rPr>
        <w:t>k</w:t>
      </w:r>
      <w:r w:rsidR="00EF5142" w:rsidRPr="00AE74BB">
        <w:rPr>
          <w:rFonts w:ascii="Times New Roman" w:hAnsi="Times New Roman" w:cs="Times New Roman"/>
        </w:rPr>
        <w:t>u</w:t>
      </w:r>
      <w:r w:rsidR="00103A9D" w:rsidRPr="00AE74BB">
        <w:rPr>
          <w:rFonts w:ascii="Times New Roman" w:hAnsi="Times New Roman" w:cs="Times New Roman"/>
        </w:rPr>
        <w:t xml:space="preserve"> s</w:t>
      </w:r>
      <w:r w:rsidRPr="00AE74BB">
        <w:rPr>
          <w:rFonts w:ascii="Times New Roman" w:hAnsi="Times New Roman" w:cs="Times New Roman"/>
        </w:rPr>
        <w:t>top</w:t>
      </w:r>
      <w:r w:rsidR="00103A9D" w:rsidRPr="00AE74BB">
        <w:rPr>
          <w:rFonts w:ascii="Times New Roman" w:hAnsi="Times New Roman" w:cs="Times New Roman"/>
        </w:rPr>
        <w:t>y</w:t>
      </w:r>
      <w:r w:rsidRPr="00AE74BB">
        <w:rPr>
          <w:rFonts w:ascii="Times New Roman" w:hAnsi="Times New Roman" w:cs="Times New Roman"/>
        </w:rPr>
        <w:t xml:space="preserve"> bezrobocia w Polsce</w:t>
      </w:r>
      <w:r w:rsidR="00103A9D" w:rsidRPr="00AE74BB">
        <w:rPr>
          <w:rFonts w:ascii="Times New Roman" w:hAnsi="Times New Roman" w:cs="Times New Roman"/>
        </w:rPr>
        <w:t xml:space="preserve"> i</w:t>
      </w:r>
      <w:r w:rsidRPr="00AE74BB">
        <w:rPr>
          <w:rFonts w:ascii="Times New Roman" w:hAnsi="Times New Roman" w:cs="Times New Roman"/>
        </w:rPr>
        <w:t xml:space="preserve"> </w:t>
      </w:r>
      <w:r w:rsidR="00103A9D" w:rsidRPr="00AE74BB">
        <w:rPr>
          <w:rFonts w:ascii="Times New Roman" w:hAnsi="Times New Roman" w:cs="Times New Roman"/>
        </w:rPr>
        <w:t>jej stosunkowo wysoki</w:t>
      </w:r>
      <w:r w:rsidR="00AE74BB">
        <w:rPr>
          <w:rFonts w:ascii="Times New Roman" w:hAnsi="Times New Roman" w:cs="Times New Roman"/>
        </w:rPr>
        <w:t>ego</w:t>
      </w:r>
      <w:r w:rsidR="00103A9D" w:rsidRPr="00AE74BB">
        <w:rPr>
          <w:rFonts w:ascii="Times New Roman" w:hAnsi="Times New Roman" w:cs="Times New Roman"/>
        </w:rPr>
        <w:t xml:space="preserve"> poziom</w:t>
      </w:r>
      <w:r w:rsidR="00AE74BB">
        <w:rPr>
          <w:rFonts w:ascii="Times New Roman" w:hAnsi="Times New Roman" w:cs="Times New Roman"/>
        </w:rPr>
        <w:t>u</w:t>
      </w:r>
      <w:r w:rsidRPr="00AE74BB">
        <w:rPr>
          <w:rFonts w:ascii="Times New Roman" w:hAnsi="Times New Roman" w:cs="Times New Roman"/>
        </w:rPr>
        <w:t xml:space="preserve"> w większości krajów UE</w:t>
      </w:r>
      <w:r w:rsidR="00103A9D" w:rsidRPr="00AE74BB">
        <w:rPr>
          <w:rFonts w:ascii="Times New Roman" w:hAnsi="Times New Roman" w:cs="Times New Roman"/>
        </w:rPr>
        <w:t>.</w:t>
      </w:r>
      <w:r w:rsidRPr="00AE74BB">
        <w:rPr>
          <w:rFonts w:ascii="Times New Roman" w:hAnsi="Times New Roman" w:cs="Times New Roman"/>
        </w:rPr>
        <w:t xml:space="preserve"> </w:t>
      </w:r>
      <w:r w:rsidR="00103A9D" w:rsidRPr="00AE74BB">
        <w:rPr>
          <w:rFonts w:ascii="Times New Roman" w:hAnsi="Times New Roman" w:cs="Times New Roman"/>
        </w:rPr>
        <w:t>Ponad</w:t>
      </w:r>
      <w:r w:rsidR="00103A9D" w:rsidRPr="00AE74BB">
        <w:rPr>
          <w:rFonts w:ascii="Times New Roman" w:hAnsi="Times New Roman" w:cs="Times New Roman"/>
          <w:b/>
        </w:rPr>
        <w:t xml:space="preserve"> </w:t>
      </w:r>
      <w:r w:rsidRPr="00AE74BB">
        <w:rPr>
          <w:rFonts w:ascii="Times New Roman" w:hAnsi="Times New Roman" w:cs="Times New Roman"/>
        </w:rPr>
        <w:t>80% migrantów przebywało za granicą 12 i więcej miesięcy</w:t>
      </w:r>
      <w:r w:rsidR="00AE74BB">
        <w:rPr>
          <w:rFonts w:ascii="Times New Roman" w:hAnsi="Times New Roman" w:cs="Times New Roman"/>
        </w:rPr>
        <w:t xml:space="preserve">, co potwierdza </w:t>
      </w:r>
      <w:r w:rsidR="00103A9D" w:rsidRPr="00AE74BB">
        <w:rPr>
          <w:rFonts w:ascii="Times New Roman" w:hAnsi="Times New Roman" w:cs="Times New Roman"/>
        </w:rPr>
        <w:t>że są</w:t>
      </w:r>
      <w:r w:rsidR="00AE74BB">
        <w:rPr>
          <w:rFonts w:ascii="Times New Roman" w:hAnsi="Times New Roman" w:cs="Times New Roman"/>
        </w:rPr>
        <w:t xml:space="preserve"> to</w:t>
      </w:r>
      <w:r w:rsidR="00103A9D" w:rsidRPr="00AE74BB">
        <w:rPr>
          <w:rFonts w:ascii="Times New Roman" w:hAnsi="Times New Roman" w:cs="Times New Roman"/>
        </w:rPr>
        <w:t xml:space="preserve"> migracje na </w:t>
      </w:r>
      <w:r w:rsidRPr="00AE74BB">
        <w:rPr>
          <w:rFonts w:ascii="Times New Roman" w:hAnsi="Times New Roman" w:cs="Times New Roman"/>
        </w:rPr>
        <w:t xml:space="preserve">stałe, związane nie tylko z podejmowaniem pracy, ale lokowaniem miejsca stałego pobytu. </w:t>
      </w:r>
    </w:p>
    <w:p w14:paraId="4BDC3FA7" w14:textId="746F2186" w:rsidR="00A855F0" w:rsidRPr="00AE74BB" w:rsidRDefault="00A855F0" w:rsidP="00AE74B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AE74BB">
        <w:rPr>
          <w:rFonts w:ascii="Times New Roman" w:hAnsi="Times New Roman" w:cs="Times New Roman"/>
          <w:b/>
        </w:rPr>
        <w:t>Pozytywnym zjawiskiem jest wzrost wskaźnika aktywności zawodowej</w:t>
      </w:r>
      <w:r w:rsidR="00DC761E">
        <w:rPr>
          <w:rFonts w:ascii="Times New Roman" w:hAnsi="Times New Roman" w:cs="Times New Roman"/>
          <w:b/>
        </w:rPr>
        <w:t xml:space="preserve"> na obszarach wiejskich, </w:t>
      </w:r>
      <w:r w:rsidR="00DC761E" w:rsidRPr="00DC761E">
        <w:rPr>
          <w:rFonts w:ascii="Times New Roman" w:hAnsi="Times New Roman" w:cs="Times New Roman"/>
        </w:rPr>
        <w:t xml:space="preserve">który </w:t>
      </w:r>
      <w:r w:rsidRPr="00AE74BB">
        <w:rPr>
          <w:rFonts w:ascii="Times New Roman" w:hAnsi="Times New Roman" w:cs="Times New Roman"/>
        </w:rPr>
        <w:t xml:space="preserve"> wzrósł w latach 2014–2016 z 50,9 do 52,6%</w:t>
      </w:r>
      <w:r w:rsidR="00DC761E">
        <w:rPr>
          <w:rFonts w:ascii="Times New Roman" w:hAnsi="Times New Roman" w:cs="Times New Roman"/>
        </w:rPr>
        <w:t xml:space="preserve"> </w:t>
      </w:r>
      <w:r w:rsidR="00DC761E" w:rsidRPr="00AE74BB">
        <w:rPr>
          <w:rFonts w:ascii="Times New Roman" w:hAnsi="Times New Roman" w:cs="Times New Roman"/>
        </w:rPr>
        <w:t>(w wieku 15 lat i więcej)</w:t>
      </w:r>
      <w:r w:rsidRPr="00AE74BB">
        <w:rPr>
          <w:rFonts w:ascii="Times New Roman" w:hAnsi="Times New Roman" w:cs="Times New Roman"/>
        </w:rPr>
        <w:t>, w tym osób w wieku produkcyjny</w:t>
      </w:r>
      <w:r w:rsidR="00AE74BB">
        <w:rPr>
          <w:rFonts w:ascii="Times New Roman" w:hAnsi="Times New Roman" w:cs="Times New Roman"/>
        </w:rPr>
        <w:t>m z 66,0 do 68,6%. Mimo poprawy</w:t>
      </w:r>
      <w:r w:rsidRPr="00AE74BB">
        <w:rPr>
          <w:rFonts w:ascii="Times New Roman" w:hAnsi="Times New Roman" w:cs="Times New Roman"/>
        </w:rPr>
        <w:t xml:space="preserve">, </w:t>
      </w:r>
      <w:r w:rsidR="00DC761E">
        <w:rPr>
          <w:rFonts w:ascii="Times New Roman" w:hAnsi="Times New Roman" w:cs="Times New Roman"/>
        </w:rPr>
        <w:t>jest on nadal niższy niż średnia UE i ogólnokrajowe</w:t>
      </w:r>
      <w:r w:rsidRPr="00AE74BB">
        <w:rPr>
          <w:rFonts w:ascii="Times New Roman" w:hAnsi="Times New Roman" w:cs="Times New Roman"/>
        </w:rPr>
        <w:t xml:space="preserve"> wskaźniki większości krajów UE. Dotyczy to zwłaszcza kobiet, młodzieży w wieku 15–24 lat oraz osób starszych w wieku 55–64 lat.</w:t>
      </w:r>
    </w:p>
    <w:p w14:paraId="239452AD" w14:textId="3D086A3D" w:rsidR="00EF5142" w:rsidRPr="00AE74BB" w:rsidRDefault="00FA1A90" w:rsidP="0006166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R</w:t>
      </w:r>
      <w:r w:rsidR="00EF5142" w:rsidRPr="00AE74BB">
        <w:rPr>
          <w:rFonts w:ascii="Times New Roman" w:eastAsia="Calibri" w:hAnsi="Times New Roman" w:cs="Times New Roman"/>
          <w:b/>
        </w:rPr>
        <w:t>olnictw</w:t>
      </w:r>
      <w:r w:rsidR="00D36977">
        <w:rPr>
          <w:rFonts w:ascii="Times New Roman" w:eastAsia="Calibri" w:hAnsi="Times New Roman" w:cs="Times New Roman"/>
          <w:b/>
        </w:rPr>
        <w:t>o</w:t>
      </w:r>
      <w:r w:rsidR="00EF5142" w:rsidRPr="00AE74BB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 xml:space="preserve">jest wyłącznym źródłem dochodu dla </w:t>
      </w:r>
      <w:r w:rsidR="00EF5142" w:rsidRPr="00AE74BB">
        <w:rPr>
          <w:rFonts w:ascii="Times New Roman" w:eastAsia="Calibri" w:hAnsi="Times New Roman" w:cs="Times New Roman"/>
          <w:b/>
        </w:rPr>
        <w:t xml:space="preserve">niespełna 10% </w:t>
      </w:r>
      <w:r>
        <w:rPr>
          <w:rFonts w:ascii="Times New Roman" w:eastAsia="Calibri" w:hAnsi="Times New Roman" w:cs="Times New Roman"/>
          <w:b/>
        </w:rPr>
        <w:t>pracujących na wsi</w:t>
      </w:r>
      <w:r w:rsidR="00EF5142" w:rsidRPr="00AE74BB">
        <w:rPr>
          <w:rFonts w:ascii="Times New Roman" w:eastAsia="Calibri" w:hAnsi="Times New Roman" w:cs="Times New Roman"/>
        </w:rPr>
        <w:t xml:space="preserve">. </w:t>
      </w:r>
      <w:r w:rsidR="00EF5142" w:rsidRPr="00AE74BB">
        <w:rPr>
          <w:rFonts w:ascii="Times New Roman" w:eastAsia="Calibri" w:hAnsi="Times New Roman" w:cs="Times New Roman"/>
          <w:color w:val="000000"/>
        </w:rPr>
        <w:t>Dochody z pracy najemnej w 2016 r. stanowiły 48,5% ogólnego dochodu w gospodarstwach domowych na wsi (w miastach 54,8%), z pracy na własny rachunek – 7,2% (w miastach 9,0%).</w:t>
      </w:r>
    </w:p>
    <w:p w14:paraId="0C3483F4" w14:textId="6F4C73AF" w:rsidR="00EF5142" w:rsidRPr="00061668" w:rsidRDefault="00FA1A90" w:rsidP="00FA1A9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061668">
        <w:rPr>
          <w:rFonts w:ascii="Times New Roman" w:eastAsia="Calibri" w:hAnsi="Times New Roman" w:cs="Times New Roman"/>
          <w:b/>
        </w:rPr>
        <w:t>Sukcesem rozwojowym polskiej wsi jest z</w:t>
      </w:r>
      <w:r w:rsidR="00EF5142" w:rsidRPr="00061668">
        <w:rPr>
          <w:rFonts w:ascii="Times New Roman" w:hAnsi="Times New Roman" w:cs="Times New Roman"/>
          <w:b/>
        </w:rPr>
        <w:t>mniejsza</w:t>
      </w:r>
      <w:r w:rsidRPr="00061668">
        <w:rPr>
          <w:rFonts w:ascii="Times New Roman" w:hAnsi="Times New Roman" w:cs="Times New Roman"/>
          <w:b/>
        </w:rPr>
        <w:t>nie</w:t>
      </w:r>
      <w:r w:rsidR="00EF5142" w:rsidRPr="00061668">
        <w:rPr>
          <w:rFonts w:ascii="Times New Roman" w:hAnsi="Times New Roman" w:cs="Times New Roman"/>
          <w:b/>
        </w:rPr>
        <w:t xml:space="preserve"> się dysparytet</w:t>
      </w:r>
      <w:r w:rsidRPr="00061668">
        <w:rPr>
          <w:rFonts w:ascii="Times New Roman" w:hAnsi="Times New Roman" w:cs="Times New Roman"/>
          <w:b/>
        </w:rPr>
        <w:t>u</w:t>
      </w:r>
      <w:r w:rsidR="00EF5142" w:rsidRPr="00061668">
        <w:rPr>
          <w:rFonts w:ascii="Times New Roman" w:hAnsi="Times New Roman" w:cs="Times New Roman"/>
          <w:b/>
        </w:rPr>
        <w:t xml:space="preserve"> dochodów rolniczych w odniesieniu do dochodów w innyc</w:t>
      </w:r>
      <w:r w:rsidRPr="00061668">
        <w:rPr>
          <w:rFonts w:ascii="Times New Roman" w:hAnsi="Times New Roman" w:cs="Times New Roman"/>
          <w:b/>
        </w:rPr>
        <w:t>h częściach gospodarki i popraw</w:t>
      </w:r>
      <w:r w:rsidR="00EF5142" w:rsidRPr="00061668">
        <w:rPr>
          <w:rFonts w:ascii="Times New Roman" w:hAnsi="Times New Roman" w:cs="Times New Roman"/>
          <w:b/>
        </w:rPr>
        <w:t xml:space="preserve">a </w:t>
      </w:r>
      <w:r w:rsidRPr="00061668">
        <w:rPr>
          <w:rFonts w:ascii="Times New Roman" w:hAnsi="Times New Roman" w:cs="Times New Roman"/>
          <w:b/>
        </w:rPr>
        <w:t xml:space="preserve">sytuacji dochodowej </w:t>
      </w:r>
      <w:r w:rsidR="00EF5142" w:rsidRPr="00061668">
        <w:rPr>
          <w:rFonts w:ascii="Times New Roman" w:hAnsi="Times New Roman" w:cs="Times New Roman"/>
          <w:b/>
        </w:rPr>
        <w:t>i socjaln</w:t>
      </w:r>
      <w:r w:rsidRPr="00061668">
        <w:rPr>
          <w:rFonts w:ascii="Times New Roman" w:hAnsi="Times New Roman" w:cs="Times New Roman"/>
          <w:b/>
        </w:rPr>
        <w:t>ej</w:t>
      </w:r>
      <w:r w:rsidR="00EF5142" w:rsidRPr="00061668">
        <w:rPr>
          <w:rFonts w:ascii="Times New Roman" w:hAnsi="Times New Roman" w:cs="Times New Roman"/>
          <w:b/>
        </w:rPr>
        <w:t xml:space="preserve"> mieszkańców wsi</w:t>
      </w:r>
      <w:r w:rsidR="00EF5142" w:rsidRPr="00AE74BB">
        <w:rPr>
          <w:rFonts w:ascii="Times New Roman" w:hAnsi="Times New Roman" w:cs="Times New Roman"/>
        </w:rPr>
        <w:t xml:space="preserve">. </w:t>
      </w:r>
      <w:r w:rsidR="00EF5142" w:rsidRPr="00061668">
        <w:rPr>
          <w:rFonts w:ascii="Times New Roman" w:eastAsia="Calibri" w:hAnsi="Times New Roman" w:cs="Times New Roman"/>
        </w:rPr>
        <w:t xml:space="preserve">W latach 2004–2016 nominalne dochody </w:t>
      </w:r>
      <w:r w:rsidR="00EF5142" w:rsidRPr="00061668">
        <w:rPr>
          <w:rFonts w:ascii="Times New Roman" w:eastAsia="Calibri" w:hAnsi="Times New Roman" w:cs="Times New Roman"/>
          <w:i/>
        </w:rPr>
        <w:t>per capita</w:t>
      </w:r>
      <w:r w:rsidR="00EF5142" w:rsidRPr="00061668">
        <w:rPr>
          <w:rFonts w:ascii="Times New Roman" w:eastAsia="Calibri" w:hAnsi="Times New Roman" w:cs="Times New Roman"/>
        </w:rPr>
        <w:t xml:space="preserve"> mieszkańców wsi wzrosły o 118%, a dochody mieszkańców miast o 94%. Poziom życia mieszkańców wsi nie odbiega znacząco od poziomu mieszkańców mniejszych miast (do 20 tys.). </w:t>
      </w:r>
    </w:p>
    <w:p w14:paraId="55B6D798" w14:textId="6AC1284A" w:rsidR="00EF5142" w:rsidRPr="00AE74BB" w:rsidRDefault="00FA1A90" w:rsidP="00AE74BB">
      <w:pPr>
        <w:pStyle w:val="Akapitzlist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Cs/>
        </w:rPr>
      </w:pPr>
      <w:r>
        <w:rPr>
          <w:rFonts w:ascii="Times New Roman" w:hAnsi="Times New Roman" w:cs="Times New Roman"/>
          <w:b/>
        </w:rPr>
        <w:t>M</w:t>
      </w:r>
      <w:r w:rsidR="00EF5142" w:rsidRPr="00AE74BB">
        <w:rPr>
          <w:rFonts w:ascii="Times New Roman" w:hAnsi="Times New Roman" w:cs="Times New Roman"/>
          <w:b/>
        </w:rPr>
        <w:t>aleje zasięg ubóstwa zarówno w kraju, jak i na obszarach wiejskich</w:t>
      </w:r>
      <w:r w:rsidR="00EF5142" w:rsidRPr="00AE74BB">
        <w:rPr>
          <w:rFonts w:ascii="Times New Roman" w:hAnsi="Times New Roman" w:cs="Times New Roman"/>
        </w:rPr>
        <w:t xml:space="preserve">. </w:t>
      </w:r>
      <w:r w:rsidR="00EF5142" w:rsidRPr="00AE74BB">
        <w:rPr>
          <w:rFonts w:ascii="Times New Roman" w:eastAsia="Calibri" w:hAnsi="Times New Roman" w:cs="Times New Roman"/>
          <w:bCs/>
        </w:rPr>
        <w:t>W 2016 r. w porównaniu z 2005 r. odsetek osób w gospodarstwach domowych ogółem znajdujących się w skrajnym ubóstwie (wydatki poniżej minimum egzystencji) zmniejszył się z 12,3 do 4,9%, a w przypadku gospodarstw domowych rolników z 18,1 do 11,0%.</w:t>
      </w:r>
    </w:p>
    <w:p w14:paraId="6279C5A6" w14:textId="09EDBB70" w:rsidR="00EF5142" w:rsidRPr="00F92682" w:rsidRDefault="00EF5142" w:rsidP="00C17A6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F92682">
        <w:rPr>
          <w:rFonts w:ascii="Times New Roman" w:hAnsi="Times New Roman" w:cs="Times New Roman"/>
          <w:b/>
        </w:rPr>
        <w:t>Awans dochodowo-socjalny mieszkańców wsi dotyczy nie tylko Polski, ale też większości krajów UE</w:t>
      </w:r>
      <w:r w:rsidR="00C17A6A">
        <w:rPr>
          <w:rFonts w:ascii="Times New Roman" w:hAnsi="Times New Roman" w:cs="Times New Roman"/>
        </w:rPr>
        <w:t xml:space="preserve">, co </w:t>
      </w:r>
      <w:r w:rsidR="002142D4">
        <w:rPr>
          <w:rFonts w:ascii="Times New Roman" w:eastAsia="Calibri" w:hAnsi="Times New Roman" w:cs="Times New Roman"/>
        </w:rPr>
        <w:t xml:space="preserve">było efektem </w:t>
      </w:r>
      <w:r w:rsidRPr="00AE74BB">
        <w:rPr>
          <w:rFonts w:ascii="Times New Roman" w:eastAsia="Calibri" w:hAnsi="Times New Roman" w:cs="Times New Roman"/>
        </w:rPr>
        <w:t xml:space="preserve">wyższej dynamiki wzrostu dochodów na terenach wiejskich niż miejskich. </w:t>
      </w:r>
      <w:r w:rsidRPr="00F92682">
        <w:rPr>
          <w:rFonts w:ascii="Times New Roman" w:eastAsia="Calibri" w:hAnsi="Times New Roman" w:cs="Times New Roman"/>
        </w:rPr>
        <w:t xml:space="preserve">W 2016 r. w porównaniu z 2005 r. dochody do dyspozycji w przeliczeniu na osobę ekwiwalentną wzrosły na obszarach wiejskich UE-27 o 64%, podczas gdy w miastach dużych o 28%, a w miastach małych o 21%. </w:t>
      </w:r>
    </w:p>
    <w:p w14:paraId="30C3F0CF" w14:textId="05024660" w:rsidR="00EF5142" w:rsidRPr="00AE74BB" w:rsidRDefault="00EF5142" w:rsidP="00F9268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AE74BB">
        <w:rPr>
          <w:rFonts w:ascii="Times New Roman" w:hAnsi="Times New Roman" w:cs="Times New Roman"/>
          <w:b/>
        </w:rPr>
        <w:t>Mieszkańcy wsi, których liczba od końca lat 40. XX wieku utrzymuje się na poziomie około 15 mln, są zadowoleni z miejsca zamieszkania</w:t>
      </w:r>
      <w:r w:rsidRPr="00AE74BB">
        <w:rPr>
          <w:rFonts w:ascii="Times New Roman" w:hAnsi="Times New Roman" w:cs="Times New Roman"/>
        </w:rPr>
        <w:t xml:space="preserve">, podobnie jak mieszkańcy największych miast. Odsetek zadowolonych z zamieszkiwania na wsi był wyższy (85%) nie tylko od średniej, lecz także od odsetka zadowolonych (84%) z mieszkania w największych miastach liczących ponad 500 tys. mieszkańców. </w:t>
      </w:r>
    </w:p>
    <w:p w14:paraId="67F9F9AE" w14:textId="3375B24B" w:rsidR="00EF5142" w:rsidRPr="00AE74BB" w:rsidRDefault="00EF5142" w:rsidP="00F9268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36977">
        <w:rPr>
          <w:rFonts w:ascii="Times New Roman" w:hAnsi="Times New Roman" w:cs="Times New Roman"/>
          <w:b/>
        </w:rPr>
        <w:t>Zmniejsza się luka edukacyjna i zakres wykluczenia cyfrowego</w:t>
      </w:r>
      <w:r w:rsidRPr="00AE74BB">
        <w:rPr>
          <w:rFonts w:ascii="Times New Roman" w:hAnsi="Times New Roman" w:cs="Times New Roman"/>
        </w:rPr>
        <w:t xml:space="preserve">. W 2017 r. posiadanie dostępu do internetu we własnym gospodarstwie domowym deklarowało 75% mieszkańców wsi, a w 2015 r. wskaźnik </w:t>
      </w:r>
      <w:r w:rsidRPr="00AE74BB">
        <w:rPr>
          <w:rFonts w:ascii="Times New Roman" w:hAnsi="Times New Roman" w:cs="Times New Roman"/>
        </w:rPr>
        <w:lastRenderedPageBreak/>
        <w:t>ten wynosił 55%. Rośnie nie tylko możliwość podłączenia się do internetu, ale też umiejętność korzystania z niego w celach informacyjnych, edukacyjnych i gospodarczych.</w:t>
      </w:r>
    </w:p>
    <w:p w14:paraId="7BEC8929" w14:textId="71B7CE1F" w:rsidR="00EF5142" w:rsidRPr="00AE74BB" w:rsidRDefault="00EF5142" w:rsidP="0006166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36977">
        <w:rPr>
          <w:rFonts w:ascii="Times New Roman" w:hAnsi="Times New Roman" w:cs="Times New Roman"/>
          <w:b/>
        </w:rPr>
        <w:t>Rolnicy i mieszkańcy wsi rzadziej uczestniczą w kulturze niż mieszkańcy miast</w:t>
      </w:r>
      <w:r w:rsidRPr="00AE74BB">
        <w:rPr>
          <w:rFonts w:ascii="Times New Roman" w:hAnsi="Times New Roman" w:cs="Times New Roman"/>
        </w:rPr>
        <w:t>. Dotyczy to zarówno korzystania z teatrów, kin czy muzeów, jak i czytelnictwa książek</w:t>
      </w:r>
      <w:r w:rsidR="00061668">
        <w:rPr>
          <w:rFonts w:ascii="Times New Roman" w:hAnsi="Times New Roman" w:cs="Times New Roman"/>
        </w:rPr>
        <w:t>. R</w:t>
      </w:r>
      <w:r w:rsidRPr="00AE74BB">
        <w:rPr>
          <w:rFonts w:ascii="Times New Roman" w:hAnsi="Times New Roman" w:cs="Times New Roman"/>
        </w:rPr>
        <w:t>zadziej korzystają z wyjazdów wypoczynkowych i turystycznych za granicę. Wzrósł natomiast udział mieszkańców wsi w wyjazdach zarobkowych i obecnie 1/4 rolników oraz prawie taki sam odsetek robotników deklaruje korzystanie z wyjazdów zarobkowych. Ta forma mobilności ma wpływ nie tylko na poziom dochodów, lecz także na jakość kapitału ludzkiego wsi.</w:t>
      </w:r>
    </w:p>
    <w:p w14:paraId="6B180D01" w14:textId="679E13CD" w:rsidR="00EF5142" w:rsidRPr="00061668" w:rsidRDefault="00EF5142" w:rsidP="0006166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061668">
        <w:rPr>
          <w:rFonts w:ascii="Times New Roman" w:hAnsi="Times New Roman" w:cs="Times New Roman"/>
          <w:b/>
        </w:rPr>
        <w:t>Rolnicy i mieszkańcy wsi, częściej niż mieszkańcy miast, gotowi są współpracować na rzecz własnych społeczności i uczestniczyć w działalności organizacji obywatelskich</w:t>
      </w:r>
      <w:r w:rsidRPr="00061668">
        <w:rPr>
          <w:rFonts w:ascii="Times New Roman" w:hAnsi="Times New Roman" w:cs="Times New Roman"/>
        </w:rPr>
        <w:t>.</w:t>
      </w:r>
      <w:r w:rsidR="00061668" w:rsidRPr="00061668">
        <w:rPr>
          <w:rFonts w:ascii="Times New Roman" w:hAnsi="Times New Roman" w:cs="Times New Roman"/>
        </w:rPr>
        <w:t xml:space="preserve"> </w:t>
      </w:r>
      <w:r w:rsidR="00E26BBD">
        <w:rPr>
          <w:rFonts w:ascii="Times New Roman" w:hAnsi="Times New Roman" w:cs="Times New Roman"/>
        </w:rPr>
        <w:t>Częścią sfery publicznej</w:t>
      </w:r>
      <w:r w:rsidRPr="00061668">
        <w:rPr>
          <w:rFonts w:ascii="Times New Roman" w:hAnsi="Times New Roman" w:cs="Times New Roman"/>
        </w:rPr>
        <w:t>, która budzi największe zainteresowanie i zaangażowanie mieszkańców wsi, jest samorząd lokalny</w:t>
      </w:r>
      <w:r w:rsidR="00061668">
        <w:rPr>
          <w:rFonts w:ascii="Times New Roman" w:hAnsi="Times New Roman" w:cs="Times New Roman"/>
        </w:rPr>
        <w:t xml:space="preserve">, który cieszy się </w:t>
      </w:r>
      <w:r w:rsidRPr="00061668">
        <w:rPr>
          <w:rFonts w:ascii="Times New Roman" w:hAnsi="Times New Roman" w:cs="Times New Roman"/>
        </w:rPr>
        <w:t xml:space="preserve">największym zaufaniem, a jego wybór mobilizuje społeczności wiejskie, </w:t>
      </w:r>
      <w:r w:rsidR="00061668">
        <w:rPr>
          <w:rFonts w:ascii="Times New Roman" w:hAnsi="Times New Roman" w:cs="Times New Roman"/>
        </w:rPr>
        <w:t>co potwierdza</w:t>
      </w:r>
      <w:r w:rsidRPr="00061668">
        <w:rPr>
          <w:rFonts w:ascii="Times New Roman" w:hAnsi="Times New Roman" w:cs="Times New Roman"/>
        </w:rPr>
        <w:t xml:space="preserve"> wysoka frekwencja w wyborach samorządowych</w:t>
      </w:r>
      <w:r w:rsidR="00061668">
        <w:rPr>
          <w:rFonts w:ascii="Times New Roman" w:hAnsi="Times New Roman" w:cs="Times New Roman"/>
        </w:rPr>
        <w:t xml:space="preserve"> na wsi</w:t>
      </w:r>
      <w:r w:rsidRPr="00061668">
        <w:rPr>
          <w:rFonts w:ascii="Times New Roman" w:hAnsi="Times New Roman" w:cs="Times New Roman"/>
        </w:rPr>
        <w:t xml:space="preserve">. </w:t>
      </w:r>
    </w:p>
    <w:p w14:paraId="26AB357B" w14:textId="24F1465D" w:rsidR="00EF5142" w:rsidRPr="00F95B90" w:rsidRDefault="00061668" w:rsidP="00F9268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95B90">
        <w:rPr>
          <w:rFonts w:ascii="Times New Roman" w:hAnsi="Times New Roman" w:cs="Times New Roman"/>
          <w:b/>
        </w:rPr>
        <w:t xml:space="preserve">Zakres i znaczenie organizacji społecznych na wsi nie jest należycie dostrzegane, szanowane i doceniane. </w:t>
      </w:r>
      <w:r w:rsidR="002142D4" w:rsidRPr="00F95B90">
        <w:rPr>
          <w:rFonts w:ascii="Times New Roman" w:hAnsi="Times New Roman" w:cs="Times New Roman"/>
        </w:rPr>
        <w:t>W</w:t>
      </w:r>
      <w:r w:rsidR="00EF5142" w:rsidRPr="00F95B90">
        <w:rPr>
          <w:rFonts w:ascii="Times New Roman" w:hAnsi="Times New Roman" w:cs="Times New Roman"/>
        </w:rPr>
        <w:t xml:space="preserve"> 2016 r. liczbę organizacji społecznych (fundacji, stowarzyszeń i innych) w Polsce oceniano na prawie 100 tys.</w:t>
      </w:r>
      <w:r w:rsidR="00D36977" w:rsidRPr="00F95B90">
        <w:rPr>
          <w:rFonts w:ascii="Times New Roman" w:hAnsi="Times New Roman" w:cs="Times New Roman"/>
        </w:rPr>
        <w:t xml:space="preserve">, z czego </w:t>
      </w:r>
      <w:r w:rsidR="00EF5142" w:rsidRPr="00F95B90">
        <w:rPr>
          <w:rFonts w:ascii="Times New Roman" w:hAnsi="Times New Roman" w:cs="Times New Roman"/>
        </w:rPr>
        <w:t xml:space="preserve">1/3 działała na obszarach wiejskich. W przestrzeni społecznej polskiej wsi szczególne miejsce zajmują, liczone w tysiącach, Ochotnicze Straże Pożarne, Koła Gospodyń Wiejskich, związki sportowe i inne organizacje. </w:t>
      </w:r>
    </w:p>
    <w:p w14:paraId="37A3C85A" w14:textId="00496E19" w:rsidR="00D36977" w:rsidRDefault="003F0343" w:rsidP="006824C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Polskie r</w:t>
      </w:r>
      <w:r w:rsidR="00D36977" w:rsidRPr="00D36977">
        <w:rPr>
          <w:rFonts w:ascii="Times New Roman" w:hAnsi="Times New Roman" w:cs="Times New Roman"/>
          <w:b/>
        </w:rPr>
        <w:t xml:space="preserve">olnictwo nadal absorbuje duże zasoby pracy, </w:t>
      </w:r>
      <w:r w:rsidR="00D36977" w:rsidRPr="00D36977">
        <w:rPr>
          <w:rFonts w:ascii="Times New Roman" w:hAnsi="Times New Roman" w:cs="Times New Roman"/>
        </w:rPr>
        <w:t xml:space="preserve">stanowiąc blisko 1/5 ogółu pracujących w unijnym rolnictwie, czyli prawie tyle samo co we Francji, Hiszpanii i Wielkiej Brytanii razem wziętych. </w:t>
      </w:r>
      <w:r w:rsidR="00EF5142" w:rsidRPr="00061668">
        <w:rPr>
          <w:rFonts w:ascii="Times New Roman" w:hAnsi="Times New Roman" w:cs="Times New Roman"/>
        </w:rPr>
        <w:t>Wielkość zasobów pracy zaangażowanych w działalność roln</w:t>
      </w:r>
      <w:r w:rsidR="00061668">
        <w:rPr>
          <w:rFonts w:ascii="Times New Roman" w:hAnsi="Times New Roman" w:cs="Times New Roman"/>
        </w:rPr>
        <w:t xml:space="preserve">iczą ocenia się na 10–16% krajowych </w:t>
      </w:r>
      <w:r w:rsidR="00EF5142" w:rsidRPr="00061668">
        <w:rPr>
          <w:rFonts w:ascii="Times New Roman" w:hAnsi="Times New Roman" w:cs="Times New Roman"/>
        </w:rPr>
        <w:t xml:space="preserve">zasobów pracy (zależnie od sposobów </w:t>
      </w:r>
      <w:r w:rsidR="00061668">
        <w:rPr>
          <w:rFonts w:ascii="Times New Roman" w:hAnsi="Times New Roman" w:cs="Times New Roman"/>
        </w:rPr>
        <w:t>oszacowania)</w:t>
      </w:r>
      <w:r w:rsidR="00EF5142" w:rsidRPr="00061668">
        <w:rPr>
          <w:rFonts w:ascii="Times New Roman" w:hAnsi="Times New Roman" w:cs="Times New Roman"/>
        </w:rPr>
        <w:t xml:space="preserve">. </w:t>
      </w:r>
      <w:r w:rsidR="00EF5142" w:rsidRPr="00D36977">
        <w:rPr>
          <w:rFonts w:ascii="Times New Roman" w:hAnsi="Times New Roman" w:cs="Times New Roman"/>
          <w:b/>
        </w:rPr>
        <w:t>To bardzo dużo, zważywszy, że rolnictwo wytwarza obecnie tylko 2,4% PKB</w:t>
      </w:r>
      <w:r w:rsidR="00EF5142" w:rsidRPr="00D36977">
        <w:rPr>
          <w:rFonts w:ascii="Times New Roman" w:hAnsi="Times New Roman" w:cs="Times New Roman"/>
        </w:rPr>
        <w:t xml:space="preserve">. </w:t>
      </w:r>
    </w:p>
    <w:p w14:paraId="24F09747" w14:textId="7FE1F625" w:rsidR="00EF5142" w:rsidRPr="00D36977" w:rsidRDefault="00EF5142" w:rsidP="006824C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46B39">
        <w:rPr>
          <w:rFonts w:ascii="Times New Roman" w:hAnsi="Times New Roman" w:cs="Times New Roman"/>
          <w:b/>
        </w:rPr>
        <w:t>Zaskakuje wzrost (w latach 2007–2016) liczby pracujących w rolnictwie tam, gdzie gospodarstwa są małe</w:t>
      </w:r>
      <w:r w:rsidRPr="00D36977">
        <w:rPr>
          <w:rFonts w:ascii="Times New Roman" w:hAnsi="Times New Roman" w:cs="Times New Roman"/>
        </w:rPr>
        <w:t xml:space="preserve">, a liczba pracujących w przeliczeniu na 100 ha UR duża: w województwach małopolskim, podkarpackim, lubelskim i śląskim. W województwie zachodniopomorskim liczba pracujących w rolnictwie w przeliczeniu na 100 ha UR jest ok. osiem razy mniejsza niż w małopolskim. </w:t>
      </w:r>
    </w:p>
    <w:p w14:paraId="3CE839E9" w14:textId="4F79846D" w:rsidR="00EF5142" w:rsidRPr="00AE74BB" w:rsidRDefault="00846B39" w:rsidP="00846B3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</w:t>
      </w:r>
      <w:r w:rsidRPr="00AE74BB">
        <w:rPr>
          <w:rFonts w:ascii="Times New Roman" w:hAnsi="Times New Roman" w:cs="Times New Roman"/>
          <w:b/>
        </w:rPr>
        <w:t>nwestycj</w:t>
      </w:r>
      <w:r>
        <w:rPr>
          <w:rFonts w:ascii="Times New Roman" w:hAnsi="Times New Roman" w:cs="Times New Roman"/>
          <w:b/>
        </w:rPr>
        <w:t>e</w:t>
      </w:r>
      <w:r w:rsidRPr="00AE74BB">
        <w:rPr>
          <w:rFonts w:ascii="Times New Roman" w:hAnsi="Times New Roman" w:cs="Times New Roman"/>
          <w:b/>
        </w:rPr>
        <w:t xml:space="preserve"> w rolnictwie </w:t>
      </w:r>
      <w:r>
        <w:rPr>
          <w:rFonts w:ascii="Times New Roman" w:hAnsi="Times New Roman" w:cs="Times New Roman"/>
          <w:b/>
        </w:rPr>
        <w:t xml:space="preserve">są </w:t>
      </w:r>
      <w:r w:rsidRPr="00AE74BB">
        <w:rPr>
          <w:rFonts w:ascii="Times New Roman" w:hAnsi="Times New Roman" w:cs="Times New Roman"/>
          <w:b/>
        </w:rPr>
        <w:t>niewystarczając</w:t>
      </w:r>
      <w:r>
        <w:rPr>
          <w:rFonts w:ascii="Times New Roman" w:hAnsi="Times New Roman" w:cs="Times New Roman"/>
          <w:b/>
        </w:rPr>
        <w:t xml:space="preserve">e i </w:t>
      </w:r>
      <w:r w:rsidRPr="00AE74BB">
        <w:rPr>
          <w:rFonts w:ascii="Times New Roman" w:hAnsi="Times New Roman" w:cs="Times New Roman"/>
        </w:rPr>
        <w:t>stanowią tylko ok</w:t>
      </w:r>
      <w:r>
        <w:rPr>
          <w:rFonts w:ascii="Times New Roman" w:hAnsi="Times New Roman" w:cs="Times New Roman"/>
        </w:rPr>
        <w:t>oło</w:t>
      </w:r>
      <w:r w:rsidRPr="00AE74BB">
        <w:rPr>
          <w:rFonts w:ascii="Times New Roman" w:hAnsi="Times New Roman" w:cs="Times New Roman"/>
        </w:rPr>
        <w:t xml:space="preserve"> 2% ogółu inwestycji w kraju</w:t>
      </w:r>
      <w:r>
        <w:rPr>
          <w:rFonts w:ascii="Times New Roman" w:hAnsi="Times New Roman" w:cs="Times New Roman"/>
        </w:rPr>
        <w:t>.</w:t>
      </w:r>
      <w:r w:rsidRPr="00AE74BB">
        <w:rPr>
          <w:rFonts w:ascii="Times New Roman" w:hAnsi="Times New Roman" w:cs="Times New Roman"/>
        </w:rPr>
        <w:t xml:space="preserve"> Nakłady inwestycyjne skupiają się przede wszystkim w województwach, w których struktura gospodarstw pozwala na ich wysoce produktywne wykorzystanie</w:t>
      </w:r>
      <w:r>
        <w:rPr>
          <w:rFonts w:ascii="Times New Roman" w:hAnsi="Times New Roman" w:cs="Times New Roman"/>
        </w:rPr>
        <w:t xml:space="preserve">. W </w:t>
      </w:r>
      <w:r w:rsidRPr="00AE74BB">
        <w:rPr>
          <w:rFonts w:ascii="Times New Roman" w:hAnsi="Times New Roman" w:cs="Times New Roman"/>
        </w:rPr>
        <w:t>woj</w:t>
      </w:r>
      <w:r>
        <w:rPr>
          <w:rFonts w:ascii="Times New Roman" w:hAnsi="Times New Roman" w:cs="Times New Roman"/>
        </w:rPr>
        <w:t>.</w:t>
      </w:r>
      <w:r w:rsidRPr="00AE74BB">
        <w:rPr>
          <w:rFonts w:ascii="Times New Roman" w:hAnsi="Times New Roman" w:cs="Times New Roman"/>
        </w:rPr>
        <w:t xml:space="preserve"> zachodniopomorskim </w:t>
      </w:r>
      <w:r>
        <w:rPr>
          <w:rFonts w:ascii="Times New Roman" w:hAnsi="Times New Roman" w:cs="Times New Roman"/>
        </w:rPr>
        <w:t xml:space="preserve">inwestycje są </w:t>
      </w:r>
      <w:r w:rsidRPr="00AE74BB">
        <w:rPr>
          <w:rFonts w:ascii="Times New Roman" w:hAnsi="Times New Roman" w:cs="Times New Roman"/>
        </w:rPr>
        <w:t xml:space="preserve">2,5 razy wyższe </w:t>
      </w:r>
      <w:r w:rsidR="00061668" w:rsidRPr="00AE74BB">
        <w:rPr>
          <w:rFonts w:ascii="Times New Roman" w:hAnsi="Times New Roman" w:cs="Times New Roman"/>
        </w:rPr>
        <w:t xml:space="preserve">przeliczeniu na 1 pracującego </w:t>
      </w:r>
      <w:r w:rsidRPr="00AE74BB">
        <w:rPr>
          <w:rFonts w:ascii="Times New Roman" w:hAnsi="Times New Roman" w:cs="Times New Roman"/>
        </w:rPr>
        <w:t>niż średnio w kraju i prawie osiem razy wyższe niż w</w:t>
      </w:r>
      <w:r>
        <w:rPr>
          <w:rFonts w:ascii="Times New Roman" w:hAnsi="Times New Roman" w:cs="Times New Roman"/>
        </w:rPr>
        <w:t xml:space="preserve"> woj. </w:t>
      </w:r>
      <w:r w:rsidRPr="00AE74BB">
        <w:rPr>
          <w:rFonts w:ascii="Times New Roman" w:hAnsi="Times New Roman" w:cs="Times New Roman"/>
        </w:rPr>
        <w:t xml:space="preserve"> podkarpackim</w:t>
      </w:r>
      <w:r>
        <w:rPr>
          <w:rFonts w:ascii="Times New Roman" w:hAnsi="Times New Roman" w:cs="Times New Roman"/>
        </w:rPr>
        <w:t xml:space="preserve">. </w:t>
      </w:r>
      <w:r w:rsidRPr="00AE74BB">
        <w:rPr>
          <w:rFonts w:ascii="Times New Roman" w:hAnsi="Times New Roman" w:cs="Times New Roman"/>
          <w:b/>
        </w:rPr>
        <w:t>Rośnie stopień zużycia majątku trwałego w rolnictwie, szacowany średnio na 77% w 2016 r.</w:t>
      </w:r>
      <w:r>
        <w:rPr>
          <w:rFonts w:ascii="Times New Roman" w:hAnsi="Times New Roman" w:cs="Times New Roman"/>
          <w:b/>
        </w:rPr>
        <w:t xml:space="preserve"> </w:t>
      </w:r>
    </w:p>
    <w:p w14:paraId="3402858C" w14:textId="28ED98EE" w:rsidR="00EF5142" w:rsidRPr="00CB4497" w:rsidRDefault="00EF5142" w:rsidP="00530A5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2142D4">
        <w:rPr>
          <w:rFonts w:ascii="Times New Roman" w:hAnsi="Times New Roman" w:cs="Times New Roman"/>
          <w:b/>
        </w:rPr>
        <w:t>W latach 2007–2016 wartość eksportowanych produktów rolnictwa i wyrobów przemysłu spożywczego wzrosła bl</w:t>
      </w:r>
      <w:r w:rsidR="00663433" w:rsidRPr="002142D4">
        <w:rPr>
          <w:rFonts w:ascii="Times New Roman" w:hAnsi="Times New Roman" w:cs="Times New Roman"/>
          <w:b/>
        </w:rPr>
        <w:t>isko trzykrotnie</w:t>
      </w:r>
      <w:r w:rsidR="00663433" w:rsidRPr="00CB4497">
        <w:rPr>
          <w:rFonts w:ascii="Times New Roman" w:hAnsi="Times New Roman" w:cs="Times New Roman"/>
        </w:rPr>
        <w:t>, tj. z 38 277</w:t>
      </w:r>
      <w:r w:rsidRPr="00CB4497">
        <w:rPr>
          <w:rFonts w:ascii="Times New Roman" w:hAnsi="Times New Roman" w:cs="Times New Roman"/>
        </w:rPr>
        <w:t xml:space="preserve"> mln zł do 105 781,4 mln zł, co skutkowało wzrostem udziału eksportu tymi produktami w eksporcie ogó</w:t>
      </w:r>
      <w:r w:rsidR="00663433" w:rsidRPr="00CB4497">
        <w:rPr>
          <w:rFonts w:ascii="Times New Roman" w:hAnsi="Times New Roman" w:cs="Times New Roman"/>
        </w:rPr>
        <w:t>łem o 3,3 p.p. do poziomu 13,2%</w:t>
      </w:r>
      <w:r w:rsidRPr="00CB4497">
        <w:rPr>
          <w:rFonts w:ascii="Times New Roman" w:hAnsi="Times New Roman" w:cs="Times New Roman"/>
        </w:rPr>
        <w:t>.</w:t>
      </w:r>
      <w:r w:rsidR="00A8230E" w:rsidRPr="00CB4497">
        <w:rPr>
          <w:rFonts w:ascii="Times New Roman" w:hAnsi="Times New Roman" w:cs="Times New Roman"/>
        </w:rPr>
        <w:t xml:space="preserve"> </w:t>
      </w:r>
    </w:p>
    <w:p w14:paraId="5FCA26E5" w14:textId="7B0CC79E" w:rsidR="00EF5142" w:rsidRPr="00AE74BB" w:rsidRDefault="00EF5142" w:rsidP="0066343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AE74BB">
        <w:rPr>
          <w:rFonts w:ascii="Times New Roman" w:hAnsi="Times New Roman" w:cs="Times New Roman"/>
          <w:b/>
        </w:rPr>
        <w:t xml:space="preserve">Poprawia się struktura obszarowa gospodarstw rolnych, chociaż proces ten jest nadal stosunkowo powolny. </w:t>
      </w:r>
      <w:r w:rsidRPr="00A8230E">
        <w:rPr>
          <w:rFonts w:ascii="Times New Roman" w:hAnsi="Times New Roman" w:cs="Times New Roman"/>
        </w:rPr>
        <w:t>Prawie połowa UR w kraju znajduje się w gospodarstwach o obszarze 1–20 ha. Ubywa jednak gospodarstw najmniejszych, a przybywa stosunkowo dużych</w:t>
      </w:r>
      <w:r w:rsidR="00663433" w:rsidRPr="00A8230E">
        <w:rPr>
          <w:rFonts w:ascii="Times New Roman" w:hAnsi="Times New Roman" w:cs="Times New Roman"/>
        </w:rPr>
        <w:t xml:space="preserve"> (</w:t>
      </w:r>
      <w:r w:rsidRPr="00A8230E">
        <w:rPr>
          <w:rFonts w:ascii="Times New Roman" w:hAnsi="Times New Roman" w:cs="Times New Roman"/>
        </w:rPr>
        <w:t>50–100 ha</w:t>
      </w:r>
      <w:r w:rsidR="00663433" w:rsidRPr="00A8230E">
        <w:rPr>
          <w:rFonts w:ascii="Times New Roman" w:hAnsi="Times New Roman" w:cs="Times New Roman"/>
        </w:rPr>
        <w:t>)</w:t>
      </w:r>
      <w:r w:rsidRPr="00A8230E">
        <w:rPr>
          <w:rFonts w:ascii="Times New Roman" w:hAnsi="Times New Roman" w:cs="Times New Roman"/>
        </w:rPr>
        <w:t>.</w:t>
      </w:r>
      <w:r w:rsidRPr="00AE74BB">
        <w:rPr>
          <w:rFonts w:ascii="Times New Roman" w:hAnsi="Times New Roman" w:cs="Times New Roman"/>
        </w:rPr>
        <w:t xml:space="preserve"> Najmniejsze gospodarstwa dominują w woj</w:t>
      </w:r>
      <w:r w:rsidR="00F92682">
        <w:rPr>
          <w:rFonts w:ascii="Times New Roman" w:hAnsi="Times New Roman" w:cs="Times New Roman"/>
        </w:rPr>
        <w:t>.</w:t>
      </w:r>
      <w:r w:rsidRPr="00AE74BB">
        <w:rPr>
          <w:rFonts w:ascii="Times New Roman" w:hAnsi="Times New Roman" w:cs="Times New Roman"/>
        </w:rPr>
        <w:t xml:space="preserve"> południowych (małopolskie, podkarpackie)</w:t>
      </w:r>
      <w:r w:rsidR="00E26BBD">
        <w:rPr>
          <w:rFonts w:ascii="Times New Roman" w:hAnsi="Times New Roman" w:cs="Times New Roman"/>
        </w:rPr>
        <w:t>,</w:t>
      </w:r>
      <w:r w:rsidRPr="00AE74BB">
        <w:rPr>
          <w:rFonts w:ascii="Times New Roman" w:hAnsi="Times New Roman" w:cs="Times New Roman"/>
        </w:rPr>
        <w:t xml:space="preserve"> a największe w północnych i zachodnich.</w:t>
      </w:r>
    </w:p>
    <w:p w14:paraId="6B7590BC" w14:textId="7E6850FB" w:rsidR="00EF5142" w:rsidRPr="00AE74BB" w:rsidRDefault="00EF5142" w:rsidP="00A8230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A8230E">
        <w:rPr>
          <w:rFonts w:ascii="Times New Roman" w:hAnsi="Times New Roman" w:cs="Times New Roman"/>
          <w:b/>
        </w:rPr>
        <w:t>Konkurencyjność gospodarstw i poziom dochodów rolniczych zależy głównie od produktywności pracy w rolnictwie</w:t>
      </w:r>
      <w:r w:rsidR="00663433" w:rsidRPr="00A8230E">
        <w:rPr>
          <w:rFonts w:ascii="Times New Roman" w:hAnsi="Times New Roman" w:cs="Times New Roman"/>
          <w:b/>
        </w:rPr>
        <w:t>, która jest</w:t>
      </w:r>
      <w:r w:rsidRPr="00A8230E">
        <w:rPr>
          <w:rFonts w:ascii="Times New Roman" w:hAnsi="Times New Roman" w:cs="Times New Roman"/>
          <w:b/>
        </w:rPr>
        <w:t xml:space="preserve"> w naszym kraju stosunkowo niska i bardzo silnie zróżnicowana regionalnie</w:t>
      </w:r>
      <w:r w:rsidRPr="00AE74BB">
        <w:rPr>
          <w:rFonts w:ascii="Times New Roman" w:hAnsi="Times New Roman" w:cs="Times New Roman"/>
        </w:rPr>
        <w:t xml:space="preserve">. Rolnictwo województw kujawsko-pomorskiego i wielkopolskiego, obok województw: zachodniopomorskiego, warmińsko-mazurskiego i pomorskiego, </w:t>
      </w:r>
      <w:r w:rsidR="00E26BBD">
        <w:rPr>
          <w:rFonts w:ascii="Times New Roman" w:hAnsi="Times New Roman" w:cs="Times New Roman"/>
        </w:rPr>
        <w:t xml:space="preserve">charakteryzuje się </w:t>
      </w:r>
      <w:r w:rsidRPr="00AE74BB">
        <w:rPr>
          <w:rFonts w:ascii="Times New Roman" w:hAnsi="Times New Roman" w:cs="Times New Roman"/>
        </w:rPr>
        <w:t>najwyższ</w:t>
      </w:r>
      <w:r w:rsidR="00E26BBD">
        <w:rPr>
          <w:rFonts w:ascii="Times New Roman" w:hAnsi="Times New Roman" w:cs="Times New Roman"/>
        </w:rPr>
        <w:t>ą</w:t>
      </w:r>
      <w:r w:rsidRPr="00AE74BB">
        <w:rPr>
          <w:rFonts w:ascii="Times New Roman" w:hAnsi="Times New Roman" w:cs="Times New Roman"/>
        </w:rPr>
        <w:t xml:space="preserve"> wydajności</w:t>
      </w:r>
      <w:r w:rsidR="00E26BBD">
        <w:rPr>
          <w:rFonts w:ascii="Times New Roman" w:hAnsi="Times New Roman" w:cs="Times New Roman"/>
        </w:rPr>
        <w:t>ą</w:t>
      </w:r>
      <w:r w:rsidRPr="00AE74BB">
        <w:rPr>
          <w:rFonts w:ascii="Times New Roman" w:hAnsi="Times New Roman" w:cs="Times New Roman"/>
        </w:rPr>
        <w:t xml:space="preserve"> pracy. </w:t>
      </w:r>
      <w:r w:rsidRPr="00A8230E">
        <w:rPr>
          <w:rFonts w:ascii="Times New Roman" w:hAnsi="Times New Roman" w:cs="Times New Roman"/>
        </w:rPr>
        <w:t>Skrajnie niska produktywność pracy na poziomie 20–30% średniej krajowej wystąpiła w rolnictwie województwa podkarpackiego i małopolskiego</w:t>
      </w:r>
      <w:r w:rsidRPr="00AE74BB">
        <w:rPr>
          <w:rFonts w:ascii="Times New Roman" w:hAnsi="Times New Roman" w:cs="Times New Roman"/>
        </w:rPr>
        <w:t xml:space="preserve">. </w:t>
      </w:r>
    </w:p>
    <w:p w14:paraId="4CA8109A" w14:textId="7E737D12" w:rsidR="00EF5142" w:rsidRPr="00456DF2" w:rsidRDefault="00A8230E" w:rsidP="00A6398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56DF2">
        <w:rPr>
          <w:rFonts w:ascii="Times New Roman" w:hAnsi="Times New Roman" w:cs="Times New Roman"/>
          <w:b/>
        </w:rPr>
        <w:t>Możliwości i efekty członkostwa w UE trzeba rozpatrywać w szerokiej perspektywie, a r</w:t>
      </w:r>
      <w:r w:rsidR="00EF5142" w:rsidRPr="00456DF2">
        <w:rPr>
          <w:rFonts w:ascii="Times New Roman" w:hAnsi="Times New Roman" w:cs="Times New Roman"/>
          <w:b/>
        </w:rPr>
        <w:t>ol</w:t>
      </w:r>
      <w:r w:rsidRPr="00456DF2">
        <w:rPr>
          <w:rFonts w:ascii="Times New Roman" w:hAnsi="Times New Roman" w:cs="Times New Roman"/>
          <w:b/>
        </w:rPr>
        <w:t>a</w:t>
      </w:r>
      <w:r w:rsidR="00EF5142" w:rsidRPr="00456DF2">
        <w:rPr>
          <w:rFonts w:ascii="Times New Roman" w:hAnsi="Times New Roman" w:cs="Times New Roman"/>
          <w:b/>
        </w:rPr>
        <w:t xml:space="preserve"> integracji europejskiej nie ogranicza się do transferu bardzo dużych środków z budżetu UE na płatności bezpośrednie dla polskich rolników ani do unijnego dofinansowywania programów rozwoju wsi.</w:t>
      </w:r>
      <w:r w:rsidR="00EF5142" w:rsidRPr="00456DF2">
        <w:rPr>
          <w:rFonts w:ascii="Times New Roman" w:hAnsi="Times New Roman" w:cs="Times New Roman"/>
        </w:rPr>
        <w:t xml:space="preserve"> Bardzo duże korzyści wynikają z możli</w:t>
      </w:r>
      <w:r w:rsidR="00E26BBD">
        <w:rPr>
          <w:rFonts w:ascii="Times New Roman" w:hAnsi="Times New Roman" w:cs="Times New Roman"/>
        </w:rPr>
        <w:t>wości funkcjonowania na Jednolitym Rynku E</w:t>
      </w:r>
      <w:r w:rsidR="00EF5142" w:rsidRPr="00456DF2">
        <w:rPr>
          <w:rFonts w:ascii="Times New Roman" w:hAnsi="Times New Roman" w:cs="Times New Roman"/>
        </w:rPr>
        <w:t>uropejskim (korzyści handlowe)</w:t>
      </w:r>
      <w:r w:rsidR="00456DF2" w:rsidRPr="00456DF2">
        <w:rPr>
          <w:rFonts w:ascii="Times New Roman" w:hAnsi="Times New Roman" w:cs="Times New Roman"/>
        </w:rPr>
        <w:t xml:space="preserve"> czy przesunięcia produkcji</w:t>
      </w:r>
      <w:r w:rsidR="00E26BBD">
        <w:rPr>
          <w:rFonts w:ascii="Times New Roman" w:hAnsi="Times New Roman" w:cs="Times New Roman"/>
        </w:rPr>
        <w:t xml:space="preserve"> do naszego kraju</w:t>
      </w:r>
      <w:r w:rsidR="00456DF2" w:rsidRPr="00456DF2">
        <w:rPr>
          <w:rFonts w:ascii="Times New Roman" w:hAnsi="Times New Roman" w:cs="Times New Roman"/>
        </w:rPr>
        <w:t xml:space="preserve"> (w latach 2004–2016 napływ bezpośrednich inwestycji </w:t>
      </w:r>
      <w:r w:rsidR="00456DF2" w:rsidRPr="00456DF2">
        <w:rPr>
          <w:rFonts w:ascii="Times New Roman" w:hAnsi="Times New Roman" w:cs="Times New Roman"/>
        </w:rPr>
        <w:lastRenderedPageBreak/>
        <w:t xml:space="preserve">zagranicznych do Polski wyniósł 778 mld euro), szybki wzrost eksportu, w tym eksportu produktów rolno-spożywczych (dodatnie saldo obrotów tymi produktami przekroczyło 7 mld euro), </w:t>
      </w:r>
      <w:r w:rsidR="00EF5142" w:rsidRPr="00456DF2">
        <w:rPr>
          <w:rFonts w:ascii="Times New Roman" w:hAnsi="Times New Roman" w:cs="Times New Roman"/>
        </w:rPr>
        <w:t>ze stabilności i przewidywalności polityki rolnej, z niezwykle ważnej dla naszego kraju polityki spójności, a także z ram instytucjonalnych otwierających różne swobody dla obywateli UE (wolności obywatelskie, swobo</w:t>
      </w:r>
      <w:r w:rsidR="00E26BBD">
        <w:rPr>
          <w:rFonts w:ascii="Times New Roman" w:hAnsi="Times New Roman" w:cs="Times New Roman"/>
        </w:rPr>
        <w:t>da przepływu osób i kapitału).</w:t>
      </w:r>
    </w:p>
    <w:p w14:paraId="71F7AA8A" w14:textId="294DA3EC" w:rsidR="00456DF2" w:rsidRPr="00AE74BB" w:rsidRDefault="00EF5142" w:rsidP="00456DF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95B90">
        <w:rPr>
          <w:rFonts w:ascii="Times New Roman" w:hAnsi="Times New Roman" w:cs="Times New Roman"/>
          <w:b/>
        </w:rPr>
        <w:t>Korzyści z polityk wspólnotowych i przeznaczonych na nie środków, adresowane do konkretnych krajów, np. do polskiego rolnictwa, mają też pozytywne skutki dla innych krajów</w:t>
      </w:r>
      <w:r w:rsidRPr="00F95B90">
        <w:rPr>
          <w:rFonts w:ascii="Times New Roman" w:hAnsi="Times New Roman" w:cs="Times New Roman"/>
        </w:rPr>
        <w:t xml:space="preserve"> </w:t>
      </w:r>
      <w:r w:rsidR="00F95B90" w:rsidRPr="00F95B90">
        <w:rPr>
          <w:rFonts w:ascii="Times New Roman" w:hAnsi="Times New Roman" w:cs="Times New Roman"/>
          <w:b/>
        </w:rPr>
        <w:t>członkowskich UE</w:t>
      </w:r>
      <w:r w:rsidR="00F95B90">
        <w:rPr>
          <w:rFonts w:ascii="Times New Roman" w:hAnsi="Times New Roman" w:cs="Times New Roman"/>
        </w:rPr>
        <w:t xml:space="preserve"> </w:t>
      </w:r>
      <w:r w:rsidRPr="00F95B90">
        <w:rPr>
          <w:rFonts w:ascii="Times New Roman" w:hAnsi="Times New Roman" w:cs="Times New Roman"/>
        </w:rPr>
        <w:t>(synergia rozwojowa i efekty mnożnikowe). Największe wspólne korzyści wiążą się z funkcjonowaniem Jednolitego Rynku Europejskiego</w:t>
      </w:r>
      <w:r w:rsidRPr="00AE74BB">
        <w:rPr>
          <w:rFonts w:ascii="Times New Roman" w:hAnsi="Times New Roman" w:cs="Times New Roman"/>
        </w:rPr>
        <w:t>.</w:t>
      </w:r>
      <w:r w:rsidR="00456DF2" w:rsidRPr="00456DF2">
        <w:rPr>
          <w:rFonts w:ascii="Times New Roman" w:hAnsi="Times New Roman" w:cs="Times New Roman"/>
        </w:rPr>
        <w:t xml:space="preserve"> </w:t>
      </w:r>
      <w:r w:rsidR="00456DF2" w:rsidRPr="00AE74BB">
        <w:rPr>
          <w:rFonts w:ascii="Times New Roman" w:hAnsi="Times New Roman" w:cs="Times New Roman"/>
        </w:rPr>
        <w:t>W przededniu nowego okresu programowania i finansowania rozwoju UE (po 2020 r.) pojawiła się realna groźba ograniczenia wspólnotowych wydatków na WPR i politykę spójności wynikająca m.in. z Brexitu i pojawienia się dodatkowych potrzeb i priorytetów rozwojowych UE.</w:t>
      </w:r>
    </w:p>
    <w:p w14:paraId="63A17A02" w14:textId="18CA46FB" w:rsidR="00EF5142" w:rsidRPr="00456DF2" w:rsidRDefault="00EF5142" w:rsidP="007624E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56DF2">
        <w:rPr>
          <w:rFonts w:ascii="Times New Roman" w:hAnsi="Times New Roman" w:cs="Times New Roman"/>
          <w:b/>
        </w:rPr>
        <w:t>Po wejściu Polski do UE w 2004 r. polskie rolnictwo otrzymało wsparcie finansowe, jakiego nie miało nigdy wcześniej. Na wsparcie to składały się zarówno środki z budżetu unijnego, jak i z budżetu krajowego</w:t>
      </w:r>
      <w:r w:rsidRPr="00456DF2">
        <w:rPr>
          <w:rFonts w:ascii="Times New Roman" w:hAnsi="Times New Roman" w:cs="Times New Roman"/>
        </w:rPr>
        <w:t xml:space="preserve">. </w:t>
      </w:r>
      <w:r w:rsidR="00E26BBD">
        <w:rPr>
          <w:rFonts w:ascii="Times New Roman" w:hAnsi="Times New Roman" w:cs="Times New Roman"/>
        </w:rPr>
        <w:t xml:space="preserve">Ponad 1/3 transferów z budżetu unijnego stanowią przepływy w ramach Wspólnej Polityki Rolnej. </w:t>
      </w:r>
      <w:r w:rsidRPr="00456DF2">
        <w:rPr>
          <w:rFonts w:ascii="Times New Roman" w:hAnsi="Times New Roman" w:cs="Times New Roman"/>
        </w:rPr>
        <w:t>Uzupełnieniem tego wsparcia były też inne polityki wspólnotowe, zwłaszcza polityka spójności, których pozytywne skutki odczuwają rolnicy i inni mieszkańcy wsi</w:t>
      </w:r>
      <w:r w:rsidRPr="00456DF2">
        <w:rPr>
          <w:rFonts w:ascii="Times New Roman" w:hAnsi="Times New Roman" w:cs="Times New Roman"/>
          <w:b/>
        </w:rPr>
        <w:t xml:space="preserve">. </w:t>
      </w:r>
      <w:r w:rsidR="00456DF2">
        <w:rPr>
          <w:rFonts w:ascii="Times New Roman" w:hAnsi="Times New Roman" w:cs="Times New Roman"/>
          <w:b/>
        </w:rPr>
        <w:t xml:space="preserve"> </w:t>
      </w:r>
      <w:r w:rsidRPr="00E26BBD">
        <w:rPr>
          <w:rFonts w:ascii="Times New Roman" w:hAnsi="Times New Roman" w:cs="Times New Roman"/>
          <w:b/>
        </w:rPr>
        <w:t>Polska stała się największym beneficjentem rozliczeń finansowych z budżetem UE: saldo netto tych rozliczeń w latach 2014–2016 wyniosło 10 mld euro;</w:t>
      </w:r>
    </w:p>
    <w:p w14:paraId="5F6D0472" w14:textId="06D7E034" w:rsidR="00EF5142" w:rsidRPr="00F95B90" w:rsidRDefault="00EF5142" w:rsidP="00F95B9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95B90">
        <w:rPr>
          <w:rFonts w:ascii="Times New Roman" w:hAnsi="Times New Roman" w:cs="Times New Roman"/>
          <w:b/>
        </w:rPr>
        <w:t>Polska wieś jest największym bastionem politycznych zwolenników rządzącej obecnie partii Prawo i Sprawiedliwość</w:t>
      </w:r>
      <w:r w:rsidR="00CB4497" w:rsidRPr="00F95B90">
        <w:rPr>
          <w:rFonts w:ascii="Times New Roman" w:hAnsi="Times New Roman" w:cs="Times New Roman"/>
          <w:b/>
        </w:rPr>
        <w:t xml:space="preserve">, </w:t>
      </w:r>
      <w:r w:rsidR="00F95B90" w:rsidRPr="00F95B90">
        <w:rPr>
          <w:rFonts w:ascii="Times New Roman" w:hAnsi="Times New Roman" w:cs="Times New Roman"/>
        </w:rPr>
        <w:t>czego dowodzi</w:t>
      </w:r>
      <w:r w:rsidR="00CB4497" w:rsidRPr="00F95B90">
        <w:rPr>
          <w:rFonts w:ascii="Times New Roman" w:hAnsi="Times New Roman" w:cs="Times New Roman"/>
        </w:rPr>
        <w:t xml:space="preserve"> poparcie w </w:t>
      </w:r>
      <w:r w:rsidRPr="00F95B90">
        <w:rPr>
          <w:rFonts w:ascii="Times New Roman" w:hAnsi="Times New Roman" w:cs="Times New Roman"/>
        </w:rPr>
        <w:t xml:space="preserve">obu turach wyborów prezydenckich </w:t>
      </w:r>
      <w:r w:rsidR="00F95B90" w:rsidRPr="00F95B90">
        <w:rPr>
          <w:rFonts w:ascii="Times New Roman" w:hAnsi="Times New Roman" w:cs="Times New Roman"/>
        </w:rPr>
        <w:t>i</w:t>
      </w:r>
      <w:r w:rsidRPr="00F95B90">
        <w:rPr>
          <w:rFonts w:ascii="Times New Roman" w:hAnsi="Times New Roman" w:cs="Times New Roman"/>
        </w:rPr>
        <w:t xml:space="preserve"> wyborach sejmowych</w:t>
      </w:r>
      <w:r w:rsidR="00F95B90" w:rsidRPr="00F95B90">
        <w:rPr>
          <w:rFonts w:ascii="Times New Roman" w:hAnsi="Times New Roman" w:cs="Times New Roman"/>
        </w:rPr>
        <w:t xml:space="preserve"> w 2015 r.</w:t>
      </w:r>
      <w:r w:rsidRPr="00F95B90">
        <w:rPr>
          <w:rFonts w:ascii="Times New Roman" w:hAnsi="Times New Roman" w:cs="Times New Roman"/>
        </w:rPr>
        <w:t xml:space="preserve"> W </w:t>
      </w:r>
      <w:r w:rsidR="00F95B90" w:rsidRPr="00F95B90">
        <w:rPr>
          <w:rFonts w:ascii="Times New Roman" w:hAnsi="Times New Roman" w:cs="Times New Roman"/>
        </w:rPr>
        <w:t xml:space="preserve">tych ostatnich </w:t>
      </w:r>
      <w:r w:rsidRPr="00F95B90">
        <w:rPr>
          <w:rFonts w:ascii="Times New Roman" w:hAnsi="Times New Roman" w:cs="Times New Roman"/>
        </w:rPr>
        <w:t>wyższa frekwencja wyborców wiejskich, w tym rolników, była ważnym czynnikiem, który przyczynił się do zmiany władzy w Polsce</w:t>
      </w:r>
      <w:r w:rsidRPr="00F95B90">
        <w:rPr>
          <w:rFonts w:ascii="Times New Roman" w:hAnsi="Times New Roman" w:cs="Times New Roman"/>
          <w:b/>
        </w:rPr>
        <w:t>.</w:t>
      </w:r>
      <w:r w:rsidR="00F95B90" w:rsidRPr="00F95B90">
        <w:rPr>
          <w:rFonts w:ascii="Times New Roman" w:hAnsi="Times New Roman" w:cs="Times New Roman"/>
          <w:b/>
        </w:rPr>
        <w:t xml:space="preserve"> </w:t>
      </w:r>
      <w:r w:rsidRPr="00F95B90">
        <w:rPr>
          <w:rFonts w:ascii="Times New Roman" w:hAnsi="Times New Roman" w:cs="Times New Roman"/>
        </w:rPr>
        <w:t xml:space="preserve">W </w:t>
      </w:r>
      <w:r w:rsidR="00663433" w:rsidRPr="00F95B90">
        <w:rPr>
          <w:rFonts w:ascii="Times New Roman" w:hAnsi="Times New Roman" w:cs="Times New Roman"/>
        </w:rPr>
        <w:t>latach 2015–2018</w:t>
      </w:r>
      <w:r w:rsidRPr="00F95B90">
        <w:rPr>
          <w:rFonts w:ascii="Times New Roman" w:hAnsi="Times New Roman" w:cs="Times New Roman"/>
        </w:rPr>
        <w:t xml:space="preserve"> odsetek zwolenników rządu PiS wśród mieszkańców wsi był wysok</w:t>
      </w:r>
      <w:r w:rsidR="00ED2E86">
        <w:rPr>
          <w:rFonts w:ascii="Times New Roman" w:hAnsi="Times New Roman" w:cs="Times New Roman"/>
        </w:rPr>
        <w:t>i</w:t>
      </w:r>
      <w:r w:rsidR="00663433" w:rsidRPr="00F95B90">
        <w:rPr>
          <w:rFonts w:ascii="Times New Roman" w:hAnsi="Times New Roman" w:cs="Times New Roman"/>
        </w:rPr>
        <w:t xml:space="preserve"> </w:t>
      </w:r>
      <w:r w:rsidRPr="00F95B90">
        <w:rPr>
          <w:rFonts w:ascii="Times New Roman" w:hAnsi="Times New Roman" w:cs="Times New Roman"/>
        </w:rPr>
        <w:t>(40–50%), ale jeszcze wyższy był wśród rolników</w:t>
      </w:r>
      <w:r w:rsidR="00663433" w:rsidRPr="00F95B90">
        <w:rPr>
          <w:rFonts w:ascii="Times New Roman" w:hAnsi="Times New Roman" w:cs="Times New Roman"/>
        </w:rPr>
        <w:t xml:space="preserve"> (</w:t>
      </w:r>
      <w:r w:rsidRPr="00F95B90">
        <w:rPr>
          <w:rFonts w:ascii="Times New Roman" w:hAnsi="Times New Roman" w:cs="Times New Roman"/>
        </w:rPr>
        <w:t>50–60%</w:t>
      </w:r>
      <w:r w:rsidR="00663433" w:rsidRPr="00F95B90">
        <w:rPr>
          <w:rFonts w:ascii="Times New Roman" w:hAnsi="Times New Roman" w:cs="Times New Roman"/>
        </w:rPr>
        <w:t>)</w:t>
      </w:r>
      <w:r w:rsidRPr="00F95B90">
        <w:rPr>
          <w:rFonts w:ascii="Times New Roman" w:hAnsi="Times New Roman" w:cs="Times New Roman"/>
        </w:rPr>
        <w:t xml:space="preserve">. </w:t>
      </w:r>
      <w:r w:rsidRPr="00F95B90">
        <w:rPr>
          <w:rFonts w:ascii="Times New Roman" w:hAnsi="Times New Roman" w:cs="Times New Roman"/>
          <w:b/>
        </w:rPr>
        <w:t>Pod koniec rządów Beaty Szydło działalność rządu (od początku jego powołania) oceniało dobrze aż 81% rolników i 68% mieszkańców wsi</w:t>
      </w:r>
      <w:r w:rsidRPr="00F95B90">
        <w:rPr>
          <w:rFonts w:ascii="Times New Roman" w:hAnsi="Times New Roman" w:cs="Times New Roman"/>
        </w:rPr>
        <w:t xml:space="preserve">. Podobnie wysoka była ocena działalności prezydenta. Dominowała też optymistyczna ocena przyszłości kraju. Do mieszkańców wsi, bardziej niż do mieszkańców miast przemawiała tzw. „polityka godnościowa i historyczna” PiS, odwoływanie się do tradycyjnych wartości, poprawa warunków socjalnych rodzin (program 500+), obniżenie wieku emerytalnego, a także znaczna poprawa na rynku pracy. </w:t>
      </w:r>
    </w:p>
    <w:p w14:paraId="4AC8C89D" w14:textId="07FCD607" w:rsidR="00EF5142" w:rsidRPr="00F95B90" w:rsidRDefault="00D36977" w:rsidP="00456DF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AE74BB">
        <w:rPr>
          <w:rFonts w:ascii="Times New Roman" w:hAnsi="Times New Roman" w:cs="Times New Roman"/>
          <w:b/>
        </w:rPr>
        <w:t xml:space="preserve">Zarówno mieszkańcy wsi, jak i rolnicy deklarują bardzo wysokie poparcie dla członkostwa Polski w UE (80–85%). </w:t>
      </w:r>
      <w:r w:rsidR="00EF5142" w:rsidRPr="00F95B90">
        <w:rPr>
          <w:rFonts w:ascii="Times New Roman" w:hAnsi="Times New Roman" w:cs="Times New Roman"/>
        </w:rPr>
        <w:t>Mieszkańcy wsi i rolnicy dobrze też oceniają system demokracji w porównaniu z innymi formami rządu (62–68% akceptacji), ale widoczne jest stosunkowo duże (43–48%) niezadowolenie ze sposobu funkcjonowania demokracji w Polsce.</w:t>
      </w:r>
      <w:r w:rsidRPr="00F95B90">
        <w:rPr>
          <w:rFonts w:ascii="Times New Roman" w:hAnsi="Times New Roman" w:cs="Times New Roman"/>
        </w:rPr>
        <w:t xml:space="preserve"> </w:t>
      </w:r>
    </w:p>
    <w:p w14:paraId="17355920" w14:textId="20C63473" w:rsidR="00EF5142" w:rsidRPr="00B50BBA" w:rsidRDefault="00B50BBA" w:rsidP="00B50BB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50BBA">
        <w:rPr>
          <w:rFonts w:ascii="Times New Roman" w:hAnsi="Times New Roman" w:cs="Times New Roman"/>
          <w:b/>
        </w:rPr>
        <w:t xml:space="preserve">W latach 1918-2018 wielokrotnie </w:t>
      </w:r>
      <w:r w:rsidR="00EF5142" w:rsidRPr="00B50BBA">
        <w:rPr>
          <w:rFonts w:ascii="Times New Roman" w:hAnsi="Times New Roman" w:cs="Times New Roman"/>
          <w:b/>
        </w:rPr>
        <w:t>zmieniały się systemy społeczno-ekonomiczne i polityczne</w:t>
      </w:r>
      <w:r w:rsidR="00EF5142" w:rsidRPr="00B50BBA">
        <w:rPr>
          <w:rFonts w:ascii="Times New Roman" w:hAnsi="Times New Roman" w:cs="Times New Roman"/>
        </w:rPr>
        <w:t>, granice kraju, uwarunkowania międzynarodowe, struktura rolnictwa i wiele innych ważnych uwarunkowań rozwoju</w:t>
      </w:r>
      <w:r w:rsidRPr="00B50BBA">
        <w:rPr>
          <w:rFonts w:ascii="Times New Roman" w:hAnsi="Times New Roman" w:cs="Times New Roman"/>
        </w:rPr>
        <w:t xml:space="preserve">, a Polska </w:t>
      </w:r>
      <w:r w:rsidR="00EF5142" w:rsidRPr="00B50BBA">
        <w:rPr>
          <w:rFonts w:ascii="Times New Roman" w:hAnsi="Times New Roman" w:cs="Times New Roman"/>
        </w:rPr>
        <w:t>przeżył</w:t>
      </w:r>
      <w:r w:rsidRPr="00B50BBA">
        <w:rPr>
          <w:rFonts w:ascii="Times New Roman" w:hAnsi="Times New Roman" w:cs="Times New Roman"/>
        </w:rPr>
        <w:t>a</w:t>
      </w:r>
      <w:r w:rsidR="00EF5142" w:rsidRPr="00B50BBA">
        <w:rPr>
          <w:rFonts w:ascii="Times New Roman" w:hAnsi="Times New Roman" w:cs="Times New Roman"/>
        </w:rPr>
        <w:t xml:space="preserve"> trzy wojny: dwie wojny światowe i wojnę polsko-bolszewicką. Na ziemiach polskich zmieniały się, w sposób gruntowny, systemy społeczno-ekonomiczne i polityczne. Kraj nasz przeszedł cztery wielkie transformacje instytucjonalno-systemowe. </w:t>
      </w:r>
    </w:p>
    <w:p w14:paraId="467BC49C" w14:textId="60DF9EE6" w:rsidR="004D5CAD" w:rsidRDefault="00EF5142" w:rsidP="004D5CA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AE74BB">
        <w:rPr>
          <w:rFonts w:ascii="Times New Roman" w:hAnsi="Times New Roman" w:cs="Times New Roman"/>
          <w:b/>
        </w:rPr>
        <w:t>W przemianach tych wieś i rolnictwo odegrały niezwykle ważną rolę</w:t>
      </w:r>
      <w:r w:rsidRPr="00AE74BB">
        <w:rPr>
          <w:rFonts w:ascii="Times New Roman" w:hAnsi="Times New Roman" w:cs="Times New Roman"/>
        </w:rPr>
        <w:t xml:space="preserve">. W okresie międzywojennym ponad 70% ludności kraju mieszkało na wsi. Mieszkańcami wsi i zatrudnionymi w rolnictwie byli wtedy głównie chłopi gospodarujący na niewielkich obszarowo gospodarstwach, a ludność chłopska stanowiła 51–52% ludności kraju i około 70% ludności wsi. </w:t>
      </w:r>
      <w:r w:rsidR="004D5CAD">
        <w:rPr>
          <w:rFonts w:ascii="Times New Roman" w:hAnsi="Times New Roman" w:cs="Times New Roman"/>
        </w:rPr>
        <w:t>P</w:t>
      </w:r>
      <w:r w:rsidR="004D5CAD" w:rsidRPr="00AE74BB">
        <w:rPr>
          <w:rFonts w:ascii="Times New Roman" w:hAnsi="Times New Roman" w:cs="Times New Roman"/>
        </w:rPr>
        <w:t>o II wojnie światowej zaludnieni</w:t>
      </w:r>
      <w:r w:rsidR="00ED2E86">
        <w:rPr>
          <w:rFonts w:ascii="Times New Roman" w:hAnsi="Times New Roman" w:cs="Times New Roman"/>
        </w:rPr>
        <w:t>e</w:t>
      </w:r>
      <w:r w:rsidR="004D5CAD" w:rsidRPr="00AE74BB">
        <w:rPr>
          <w:rFonts w:ascii="Times New Roman" w:hAnsi="Times New Roman" w:cs="Times New Roman"/>
        </w:rPr>
        <w:t xml:space="preserve"> obszarów wiejskich w Polsce  </w:t>
      </w:r>
      <w:r w:rsidR="004D5CAD">
        <w:rPr>
          <w:rFonts w:ascii="Times New Roman" w:hAnsi="Times New Roman" w:cs="Times New Roman"/>
        </w:rPr>
        <w:t xml:space="preserve">utrzymuje się na </w:t>
      </w:r>
      <w:r w:rsidR="004D5CAD" w:rsidRPr="00AE74BB">
        <w:rPr>
          <w:rFonts w:ascii="Times New Roman" w:hAnsi="Times New Roman" w:cs="Times New Roman"/>
        </w:rPr>
        <w:t>poziomie około 15 mln osób</w:t>
      </w:r>
      <w:r w:rsidR="004D5CAD">
        <w:rPr>
          <w:rFonts w:ascii="Times New Roman" w:hAnsi="Times New Roman" w:cs="Times New Roman"/>
        </w:rPr>
        <w:t>, ale jej</w:t>
      </w:r>
      <w:r w:rsidR="004D5CAD" w:rsidRPr="00AE74BB">
        <w:rPr>
          <w:rFonts w:ascii="Times New Roman" w:hAnsi="Times New Roman" w:cs="Times New Roman"/>
        </w:rPr>
        <w:t xml:space="preserve"> udział </w:t>
      </w:r>
      <w:r w:rsidR="004D5CAD">
        <w:rPr>
          <w:rFonts w:ascii="Times New Roman" w:hAnsi="Times New Roman" w:cs="Times New Roman"/>
        </w:rPr>
        <w:t>w</w:t>
      </w:r>
      <w:r w:rsidR="004D5CAD" w:rsidRPr="00AE74BB">
        <w:rPr>
          <w:rFonts w:ascii="Times New Roman" w:hAnsi="Times New Roman" w:cs="Times New Roman"/>
        </w:rPr>
        <w:t xml:space="preserve"> ludności kraju</w:t>
      </w:r>
      <w:r w:rsidR="004D5CAD">
        <w:rPr>
          <w:rFonts w:ascii="Times New Roman" w:hAnsi="Times New Roman" w:cs="Times New Roman"/>
        </w:rPr>
        <w:t xml:space="preserve"> spadł z ponad </w:t>
      </w:r>
      <w:r w:rsidR="004D5CAD" w:rsidRPr="00AE74BB">
        <w:rPr>
          <w:rFonts w:ascii="Times New Roman" w:hAnsi="Times New Roman" w:cs="Times New Roman"/>
        </w:rPr>
        <w:t>60% tuż po wojnie do niespełna 40% obecnie.</w:t>
      </w:r>
    </w:p>
    <w:p w14:paraId="05E684E1" w14:textId="77777777" w:rsidR="004D5CAD" w:rsidRPr="004D5CAD" w:rsidRDefault="004D5CAD" w:rsidP="004D5CA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AE74BB">
        <w:rPr>
          <w:rFonts w:ascii="Times New Roman" w:hAnsi="Times New Roman" w:cs="Times New Roman"/>
          <w:b/>
        </w:rPr>
        <w:t xml:space="preserve">Ukształtowana po uwłaszczeniu chłopów, a później w okresie II RP struktura agrarna oparta na przewadze drobnych gospodarstw rodzinnych była ostoją gospodarki i kultury chłopskiej. </w:t>
      </w:r>
      <w:r w:rsidRPr="004D5CAD">
        <w:rPr>
          <w:rFonts w:ascii="Times New Roman" w:hAnsi="Times New Roman" w:cs="Times New Roman"/>
        </w:rPr>
        <w:t>Wielkie znaczenie chłopstwa w strukturze gospodarczej i społecznej Polski było bardzo charakterystyczną i wyróżniającą cechą naszego kraju na tle współczesnej Europy.</w:t>
      </w:r>
    </w:p>
    <w:p w14:paraId="74A8DFDD" w14:textId="7DDFD237" w:rsidR="00EF5142" w:rsidRPr="004D5CAD" w:rsidRDefault="004D5CAD" w:rsidP="00F4338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D5CAD">
        <w:rPr>
          <w:rFonts w:ascii="Times New Roman" w:hAnsi="Times New Roman" w:cs="Times New Roman"/>
          <w:b/>
        </w:rPr>
        <w:t xml:space="preserve">Zarówno w okresie międzywojennym, jak i po II wojnie światowej nowo utworzone władze starały się pozyskać poparcie polityczne chłopów jako najliczniejszej grupy społecznej. </w:t>
      </w:r>
      <w:r w:rsidR="00EF5142" w:rsidRPr="004D5CAD">
        <w:rPr>
          <w:rFonts w:ascii="Times New Roman" w:hAnsi="Times New Roman" w:cs="Times New Roman"/>
        </w:rPr>
        <w:t xml:space="preserve">W II RP przeprowadzono </w:t>
      </w:r>
      <w:r w:rsidR="00EF5142" w:rsidRPr="004D5CAD">
        <w:rPr>
          <w:rFonts w:ascii="Times New Roman" w:hAnsi="Times New Roman" w:cs="Times New Roman"/>
        </w:rPr>
        <w:lastRenderedPageBreak/>
        <w:t>kilka faz reform agrarnych, które miały umożliwić bezrolnym i małorolnym chłopom dostęp do ziemi jako podstawowego czynnika produkcji. Bardzo ważnym celem było wzmocnienie podmiotowości chłopów i mieszkańców wsi w systemie funkcjonowania odrodzonego państwa polskiego. Ukształtowa</w:t>
      </w:r>
      <w:r w:rsidR="001C14DD">
        <w:rPr>
          <w:rFonts w:ascii="Times New Roman" w:hAnsi="Times New Roman" w:cs="Times New Roman"/>
        </w:rPr>
        <w:t>na</w:t>
      </w:r>
      <w:r w:rsidR="00EF5142" w:rsidRPr="004D5CAD">
        <w:rPr>
          <w:rFonts w:ascii="Times New Roman" w:hAnsi="Times New Roman" w:cs="Times New Roman"/>
        </w:rPr>
        <w:t xml:space="preserve"> struktura agrarna, w której dominowały bardzo małe gospodarstwa</w:t>
      </w:r>
      <w:r w:rsidR="001C14DD">
        <w:rPr>
          <w:rFonts w:ascii="Times New Roman" w:hAnsi="Times New Roman" w:cs="Times New Roman"/>
        </w:rPr>
        <w:t xml:space="preserve">, </w:t>
      </w:r>
      <w:r w:rsidR="00EF5142" w:rsidRPr="004D5CAD">
        <w:rPr>
          <w:rFonts w:ascii="Times New Roman" w:hAnsi="Times New Roman" w:cs="Times New Roman"/>
        </w:rPr>
        <w:t>okazała się niezwykle trwała</w:t>
      </w:r>
      <w:r w:rsidR="001C14DD">
        <w:rPr>
          <w:rFonts w:ascii="Times New Roman" w:hAnsi="Times New Roman" w:cs="Times New Roman"/>
        </w:rPr>
        <w:t xml:space="preserve"> utrzymują</w:t>
      </w:r>
      <w:r w:rsidR="00ED2E86">
        <w:rPr>
          <w:rFonts w:ascii="Times New Roman" w:hAnsi="Times New Roman" w:cs="Times New Roman"/>
        </w:rPr>
        <w:t>c</w:t>
      </w:r>
      <w:r w:rsidR="001C14DD">
        <w:rPr>
          <w:rFonts w:ascii="Times New Roman" w:hAnsi="Times New Roman" w:cs="Times New Roman"/>
        </w:rPr>
        <w:t xml:space="preserve"> się zarówno </w:t>
      </w:r>
      <w:r w:rsidR="00EF5142" w:rsidRPr="004D5CAD">
        <w:rPr>
          <w:rFonts w:ascii="Times New Roman" w:hAnsi="Times New Roman" w:cs="Times New Roman"/>
        </w:rPr>
        <w:t>w okresie PRL</w:t>
      </w:r>
      <w:r w:rsidR="001C14DD">
        <w:rPr>
          <w:rFonts w:ascii="Times New Roman" w:hAnsi="Times New Roman" w:cs="Times New Roman"/>
        </w:rPr>
        <w:t>, jak</w:t>
      </w:r>
      <w:r w:rsidR="00EF5142" w:rsidRPr="004D5CAD">
        <w:rPr>
          <w:rFonts w:ascii="Times New Roman" w:hAnsi="Times New Roman" w:cs="Times New Roman"/>
        </w:rPr>
        <w:t xml:space="preserve"> i w III RP.</w:t>
      </w:r>
    </w:p>
    <w:p w14:paraId="07208156" w14:textId="03FC5D45" w:rsidR="00EF5142" w:rsidRPr="00B50BBA" w:rsidRDefault="00EF5142" w:rsidP="00B50BB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AE74BB">
        <w:rPr>
          <w:rFonts w:ascii="Times New Roman" w:hAnsi="Times New Roman" w:cs="Times New Roman"/>
          <w:b/>
        </w:rPr>
        <w:t xml:space="preserve">Budowa socjalizmu na polskiej wsi (1949–1989) przebiegała z większymi oporami </w:t>
      </w:r>
      <w:r w:rsidRPr="00424E9B">
        <w:rPr>
          <w:rFonts w:ascii="Times New Roman" w:hAnsi="Times New Roman" w:cs="Times New Roman"/>
          <w:b/>
        </w:rPr>
        <w:t>i odnosiła mniejsze sukcesy niż w innych ważnych częściach gospodarki i społeczeństwa</w:t>
      </w:r>
      <w:r w:rsidRPr="00B50BBA">
        <w:rPr>
          <w:rFonts w:ascii="Times New Roman" w:hAnsi="Times New Roman" w:cs="Times New Roman"/>
        </w:rPr>
        <w:t>, a także w innych krajach socjalistycznych. Polscy chłopi zmodyfikowali polski socjalizm w większym stopniu niż jakakolwiek inna duża grupa społeczna.</w:t>
      </w:r>
    </w:p>
    <w:p w14:paraId="36C3EEBF" w14:textId="44EA35C3" w:rsidR="00EF5142" w:rsidRPr="004D5CAD" w:rsidRDefault="00EF5142" w:rsidP="00A66FC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D5CAD">
        <w:rPr>
          <w:rFonts w:ascii="Times New Roman" w:hAnsi="Times New Roman" w:cs="Times New Roman"/>
          <w:b/>
        </w:rPr>
        <w:t>Pierwsze lata po rozpoczęciu transformacji postsocjalistycznej w 1989 r. okazały się dla polskich rolników bardzo trudne</w:t>
      </w:r>
      <w:r w:rsidRPr="004D5CAD">
        <w:rPr>
          <w:rFonts w:ascii="Times New Roman" w:hAnsi="Times New Roman" w:cs="Times New Roman"/>
        </w:rPr>
        <w:t>. Niekorzystnie (od 1990 r.) ukształtowały się relacje cen produktów sprzedawanych i kupowanych przez rolników (tzw. nożyce cen), spadły dochody rolnicze, pojawiło się wysokie bezrobocie, zarówno w mieście, jak i na wsi, a środki publiczne na realizację polityki rolnej znacznie ograniczono. Restrukturyzacja wraz z prywatyzacją ziemi i majątku produkcyjnego po PGR-ach i przejętego przez Skarb Państwa stworzyła zasoby, na których ukształtował się sektor dużych, prywatnych gospodarstw rolnych należących zarówno do osób fizycznych, jak i prawnych.</w:t>
      </w:r>
    </w:p>
    <w:p w14:paraId="5A4F0E3D" w14:textId="716E111B" w:rsidR="00EF5142" w:rsidRPr="004D5CAD" w:rsidRDefault="004D5CAD" w:rsidP="004D5CA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D5CAD">
        <w:rPr>
          <w:rFonts w:ascii="Times New Roman" w:hAnsi="Times New Roman" w:cs="Times New Roman"/>
          <w:b/>
        </w:rPr>
        <w:t>Okres po wejściu Polski do UE w 2004 r. to najkorzystniejsze dla rolników i mieszkańców wsi lata w całej historii polskiej wsi i rolnictwa</w:t>
      </w:r>
      <w:r w:rsidRPr="004D5CA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Członkostwo w UE wprowadziło </w:t>
      </w:r>
      <w:r w:rsidR="00EF5142" w:rsidRPr="004D5CAD">
        <w:rPr>
          <w:rFonts w:ascii="Times New Roman" w:hAnsi="Times New Roman" w:cs="Times New Roman"/>
        </w:rPr>
        <w:t>rewolucyjne zmiany w uwarunkowaniach rozwoju polskiego rolnictwa, w polityce rolnej, kondycji ekonomicznej gospodarstw i warunkach życia ludności wiejskiej</w:t>
      </w:r>
      <w:r>
        <w:rPr>
          <w:rFonts w:ascii="Times New Roman" w:hAnsi="Times New Roman" w:cs="Times New Roman"/>
        </w:rPr>
        <w:t>.</w:t>
      </w:r>
      <w:r w:rsidR="00EF5142" w:rsidRPr="004D5CAD">
        <w:rPr>
          <w:rFonts w:ascii="Times New Roman" w:hAnsi="Times New Roman" w:cs="Times New Roman"/>
        </w:rPr>
        <w:t xml:space="preserve"> </w:t>
      </w:r>
    </w:p>
    <w:p w14:paraId="5B073203" w14:textId="77777777" w:rsidR="00A855F0" w:rsidRPr="00AE74BB" w:rsidRDefault="00A855F0" w:rsidP="00D36977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44E57FA3" w14:textId="77777777" w:rsidR="00B662F8" w:rsidRPr="00AE74BB" w:rsidRDefault="00B662F8" w:rsidP="00AE74BB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335E6329" w14:textId="77777777" w:rsidR="003A43D5" w:rsidRPr="00AE74BB" w:rsidRDefault="003A43D5" w:rsidP="00AE74BB">
      <w:pPr>
        <w:jc w:val="center"/>
        <w:rPr>
          <w:rFonts w:ascii="Times New Roman" w:hAnsi="Times New Roman" w:cs="Times New Roman"/>
          <w:i/>
        </w:rPr>
      </w:pPr>
    </w:p>
    <w:p w14:paraId="470EF8A8" w14:textId="77777777" w:rsidR="00A13F93" w:rsidRPr="00DD1805" w:rsidRDefault="003A43D5" w:rsidP="00AE74BB">
      <w:pPr>
        <w:jc w:val="center"/>
        <w:rPr>
          <w:rStyle w:val="Hipercze"/>
          <w:rFonts w:ascii="Times New Roman" w:hAnsi="Times New Roman" w:cs="Times New Roman"/>
          <w:i/>
        </w:rPr>
      </w:pPr>
      <w:r w:rsidRPr="00DD1805">
        <w:rPr>
          <w:rFonts w:ascii="Times New Roman" w:hAnsi="Times New Roman" w:cs="Times New Roman"/>
          <w:i/>
        </w:rPr>
        <w:t xml:space="preserve">Kontakt z redaktorami naukowymi dla mediów: </w:t>
      </w:r>
      <w:hyperlink r:id="rId9" w:history="1">
        <w:r w:rsidRPr="00DD1805">
          <w:rPr>
            <w:rStyle w:val="Hipercze"/>
            <w:rFonts w:ascii="Times New Roman" w:hAnsi="Times New Roman" w:cs="Times New Roman"/>
            <w:i/>
          </w:rPr>
          <w:t>polskawies@fdpa.org.pl</w:t>
        </w:r>
      </w:hyperlink>
    </w:p>
    <w:p w14:paraId="246619ED" w14:textId="77777777" w:rsidR="00A13F93" w:rsidRPr="00AE74BB" w:rsidRDefault="00A13F93" w:rsidP="00AE74BB">
      <w:pPr>
        <w:jc w:val="center"/>
        <w:rPr>
          <w:rFonts w:ascii="Times New Roman" w:hAnsi="Times New Roman" w:cs="Times New Roman"/>
          <w:i/>
          <w:color w:val="008348"/>
        </w:rPr>
      </w:pPr>
      <w:r w:rsidRPr="00DD1805">
        <w:rPr>
          <w:rFonts w:ascii="Times New Roman" w:hAnsi="Times New Roman" w:cs="Times New Roman"/>
          <w:i/>
        </w:rPr>
        <w:t xml:space="preserve">Wcześniejsze edycje raportu  do pobrania ze strony  </w:t>
      </w:r>
      <w:hyperlink r:id="rId10" w:history="1">
        <w:r w:rsidRPr="00DD1805">
          <w:rPr>
            <w:rStyle w:val="Hipercze"/>
            <w:rFonts w:ascii="Times New Roman" w:hAnsi="Times New Roman" w:cs="Times New Roman"/>
            <w:i/>
          </w:rPr>
          <w:t>www.fdpa.org.pl/5,biblioteka</w:t>
        </w:r>
      </w:hyperlink>
    </w:p>
    <w:p w14:paraId="7BFD6B37" w14:textId="77777777" w:rsidR="003A43D5" w:rsidRPr="00AE74BB" w:rsidRDefault="003A43D5" w:rsidP="00AE74BB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</w:p>
    <w:p w14:paraId="0C838FF4" w14:textId="3E5E0796" w:rsidR="00CA7796" w:rsidRPr="00AE74BB" w:rsidRDefault="00CA7796" w:rsidP="002142D4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CA7796" w:rsidRPr="00AE74BB" w:rsidSect="00764624">
      <w:headerReference w:type="default" r:id="rId11"/>
      <w:footerReference w:type="default" r:id="rId12"/>
      <w:headerReference w:type="first" r:id="rId13"/>
      <w:pgSz w:w="11906" w:h="16838"/>
      <w:pgMar w:top="720" w:right="720" w:bottom="720" w:left="720" w:header="142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033D2F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33D2F9" w16cid:durableId="1EC81AD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CFC125" w14:textId="77777777" w:rsidR="009B5078" w:rsidRDefault="009B5078" w:rsidP="00122047">
      <w:pPr>
        <w:spacing w:after="0" w:line="240" w:lineRule="auto"/>
      </w:pPr>
      <w:r>
        <w:separator/>
      </w:r>
    </w:p>
  </w:endnote>
  <w:endnote w:type="continuationSeparator" w:id="0">
    <w:p w14:paraId="26630CB8" w14:textId="77777777" w:rsidR="009B5078" w:rsidRDefault="009B5078" w:rsidP="00122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090306"/>
      <w:docPartObj>
        <w:docPartGallery w:val="Page Numbers (Bottom of Page)"/>
        <w:docPartUnique/>
      </w:docPartObj>
    </w:sdtPr>
    <w:sdtEndPr/>
    <w:sdtContent>
      <w:p w14:paraId="1BF58AC0" w14:textId="7217D2CB" w:rsidR="00EF5142" w:rsidRDefault="00EF514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805">
          <w:rPr>
            <w:noProof/>
          </w:rPr>
          <w:t>5</w:t>
        </w:r>
        <w:r>
          <w:fldChar w:fldCharType="end"/>
        </w:r>
      </w:p>
    </w:sdtContent>
  </w:sdt>
  <w:p w14:paraId="35D8B441" w14:textId="77777777" w:rsidR="00EF5142" w:rsidRDefault="00EF51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DF5FC7" w14:textId="77777777" w:rsidR="009B5078" w:rsidRDefault="009B5078" w:rsidP="00122047">
      <w:pPr>
        <w:spacing w:after="0" w:line="240" w:lineRule="auto"/>
      </w:pPr>
      <w:r>
        <w:separator/>
      </w:r>
    </w:p>
  </w:footnote>
  <w:footnote w:type="continuationSeparator" w:id="0">
    <w:p w14:paraId="634E299F" w14:textId="77777777" w:rsidR="009B5078" w:rsidRDefault="009B5078" w:rsidP="00122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72718" w14:textId="77777777" w:rsidR="00EF5142" w:rsidRDefault="00EF5142" w:rsidP="00913CF7">
    <w:pPr>
      <w:pStyle w:val="Nagwek"/>
      <w:jc w:val="right"/>
    </w:pPr>
  </w:p>
  <w:p w14:paraId="69F3C245" w14:textId="1034E22A" w:rsidR="00EF5142" w:rsidRDefault="00764624" w:rsidP="00764624">
    <w:pPr>
      <w:pStyle w:val="Nagwek"/>
      <w:tabs>
        <w:tab w:val="left" w:pos="2444"/>
        <w:tab w:val="center" w:pos="5233"/>
      </w:tabs>
    </w:pPr>
    <w:r>
      <w:tab/>
    </w:r>
    <w:r>
      <w:tab/>
    </w:r>
  </w:p>
  <w:p w14:paraId="4770C940" w14:textId="77777777" w:rsidR="00EF5142" w:rsidRDefault="00EF514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07FA8" w14:textId="3AD226B4" w:rsidR="00764624" w:rsidRDefault="00764624" w:rsidP="0076462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B238A61" wp14:editId="0D806D8E">
          <wp:extent cx="1260000" cy="126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LOR_30lat_FDPA_logo_2018_PRE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2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82594"/>
    <w:multiLevelType w:val="hybridMultilevel"/>
    <w:tmpl w:val="05DC30AA"/>
    <w:lvl w:ilvl="0" w:tplc="1876E4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Nurzynska">
    <w15:presenceInfo w15:providerId="None" w15:userId="INurzyn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96"/>
    <w:rsid w:val="000351F7"/>
    <w:rsid w:val="0005492A"/>
    <w:rsid w:val="00061668"/>
    <w:rsid w:val="000659F6"/>
    <w:rsid w:val="00070C20"/>
    <w:rsid w:val="00072D03"/>
    <w:rsid w:val="0007390A"/>
    <w:rsid w:val="000D4762"/>
    <w:rsid w:val="000D6E33"/>
    <w:rsid w:val="000E127A"/>
    <w:rsid w:val="000E4BB0"/>
    <w:rsid w:val="00100CE8"/>
    <w:rsid w:val="00103A9D"/>
    <w:rsid w:val="00122047"/>
    <w:rsid w:val="00155477"/>
    <w:rsid w:val="00155692"/>
    <w:rsid w:val="001678B0"/>
    <w:rsid w:val="00184B36"/>
    <w:rsid w:val="001A468C"/>
    <w:rsid w:val="001C14DD"/>
    <w:rsid w:val="001C3C72"/>
    <w:rsid w:val="001C6ACF"/>
    <w:rsid w:val="002142D4"/>
    <w:rsid w:val="002416B9"/>
    <w:rsid w:val="002B72C9"/>
    <w:rsid w:val="00337CDB"/>
    <w:rsid w:val="00343DEB"/>
    <w:rsid w:val="00354F48"/>
    <w:rsid w:val="003618D7"/>
    <w:rsid w:val="00392EB7"/>
    <w:rsid w:val="003A3537"/>
    <w:rsid w:val="003A43D5"/>
    <w:rsid w:val="003C429F"/>
    <w:rsid w:val="003D3E46"/>
    <w:rsid w:val="003E5500"/>
    <w:rsid w:val="003F0343"/>
    <w:rsid w:val="003F363A"/>
    <w:rsid w:val="00424E9B"/>
    <w:rsid w:val="00456DF2"/>
    <w:rsid w:val="004D5CAD"/>
    <w:rsid w:val="00516B65"/>
    <w:rsid w:val="00532FC2"/>
    <w:rsid w:val="0059066F"/>
    <w:rsid w:val="005D27EA"/>
    <w:rsid w:val="00662A01"/>
    <w:rsid w:val="00663433"/>
    <w:rsid w:val="00666252"/>
    <w:rsid w:val="006B0660"/>
    <w:rsid w:val="006D2758"/>
    <w:rsid w:val="0071616D"/>
    <w:rsid w:val="00746AE0"/>
    <w:rsid w:val="00764624"/>
    <w:rsid w:val="00775DB4"/>
    <w:rsid w:val="00795D83"/>
    <w:rsid w:val="007C1E9D"/>
    <w:rsid w:val="007D568D"/>
    <w:rsid w:val="007F319E"/>
    <w:rsid w:val="00803C91"/>
    <w:rsid w:val="00842C2C"/>
    <w:rsid w:val="00844E07"/>
    <w:rsid w:val="00845316"/>
    <w:rsid w:val="00846B39"/>
    <w:rsid w:val="00880D9E"/>
    <w:rsid w:val="008C2513"/>
    <w:rsid w:val="008D4ECE"/>
    <w:rsid w:val="008E082D"/>
    <w:rsid w:val="008F0ADA"/>
    <w:rsid w:val="00906624"/>
    <w:rsid w:val="00913CF7"/>
    <w:rsid w:val="009158FF"/>
    <w:rsid w:val="00942D8C"/>
    <w:rsid w:val="009666A4"/>
    <w:rsid w:val="00970DCD"/>
    <w:rsid w:val="00975DA2"/>
    <w:rsid w:val="009B5078"/>
    <w:rsid w:val="009E232D"/>
    <w:rsid w:val="009F495B"/>
    <w:rsid w:val="00A13F93"/>
    <w:rsid w:val="00A479E9"/>
    <w:rsid w:val="00A8230E"/>
    <w:rsid w:val="00A855F0"/>
    <w:rsid w:val="00AB0EEB"/>
    <w:rsid w:val="00AC3D19"/>
    <w:rsid w:val="00AE45FA"/>
    <w:rsid w:val="00AE5FE4"/>
    <w:rsid w:val="00AE74BB"/>
    <w:rsid w:val="00AF0C54"/>
    <w:rsid w:val="00B13ADA"/>
    <w:rsid w:val="00B24F10"/>
    <w:rsid w:val="00B34B2B"/>
    <w:rsid w:val="00B37DAF"/>
    <w:rsid w:val="00B50BBA"/>
    <w:rsid w:val="00B51AE0"/>
    <w:rsid w:val="00B52B31"/>
    <w:rsid w:val="00B57CD7"/>
    <w:rsid w:val="00B662F8"/>
    <w:rsid w:val="00B71FFD"/>
    <w:rsid w:val="00B86C55"/>
    <w:rsid w:val="00C17A6A"/>
    <w:rsid w:val="00CA7796"/>
    <w:rsid w:val="00CB4497"/>
    <w:rsid w:val="00CC09EF"/>
    <w:rsid w:val="00D36977"/>
    <w:rsid w:val="00D54107"/>
    <w:rsid w:val="00D65B70"/>
    <w:rsid w:val="00D96275"/>
    <w:rsid w:val="00DC5894"/>
    <w:rsid w:val="00DC761E"/>
    <w:rsid w:val="00DD1805"/>
    <w:rsid w:val="00DD3168"/>
    <w:rsid w:val="00DF1F86"/>
    <w:rsid w:val="00E211AC"/>
    <w:rsid w:val="00E24C47"/>
    <w:rsid w:val="00E26BBD"/>
    <w:rsid w:val="00ED2E86"/>
    <w:rsid w:val="00EE1697"/>
    <w:rsid w:val="00EF5142"/>
    <w:rsid w:val="00F27B14"/>
    <w:rsid w:val="00F46C81"/>
    <w:rsid w:val="00F56565"/>
    <w:rsid w:val="00F64BE2"/>
    <w:rsid w:val="00F7469C"/>
    <w:rsid w:val="00F92682"/>
    <w:rsid w:val="00F95B90"/>
    <w:rsid w:val="00FA1A90"/>
    <w:rsid w:val="00FB660A"/>
    <w:rsid w:val="00FC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4E0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A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2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C2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20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20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20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122047"/>
    <w:pPr>
      <w:ind w:left="720"/>
      <w:contextualSpacing/>
    </w:pPr>
  </w:style>
  <w:style w:type="paragraph" w:styleId="Bezodstpw">
    <w:name w:val="No Spacing"/>
    <w:uiPriority w:val="1"/>
    <w:qFormat/>
    <w:rsid w:val="00D65B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E2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232D"/>
  </w:style>
  <w:style w:type="paragraph" w:styleId="Stopka">
    <w:name w:val="footer"/>
    <w:basedOn w:val="Normalny"/>
    <w:link w:val="StopkaZnak"/>
    <w:uiPriority w:val="99"/>
    <w:unhideWhenUsed/>
    <w:rsid w:val="009E2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232D"/>
  </w:style>
  <w:style w:type="character" w:styleId="Hipercze">
    <w:name w:val="Hyperlink"/>
    <w:basedOn w:val="Domylnaczcionkaakapitu"/>
    <w:uiPriority w:val="99"/>
    <w:semiHidden/>
    <w:unhideWhenUsed/>
    <w:rsid w:val="003A43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D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D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D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D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DA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1A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1A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1A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A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2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C2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20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20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20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122047"/>
    <w:pPr>
      <w:ind w:left="720"/>
      <w:contextualSpacing/>
    </w:pPr>
  </w:style>
  <w:style w:type="paragraph" w:styleId="Bezodstpw">
    <w:name w:val="No Spacing"/>
    <w:uiPriority w:val="1"/>
    <w:qFormat/>
    <w:rsid w:val="00D65B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E2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232D"/>
  </w:style>
  <w:style w:type="paragraph" w:styleId="Stopka">
    <w:name w:val="footer"/>
    <w:basedOn w:val="Normalny"/>
    <w:link w:val="StopkaZnak"/>
    <w:uiPriority w:val="99"/>
    <w:unhideWhenUsed/>
    <w:rsid w:val="009E2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232D"/>
  </w:style>
  <w:style w:type="character" w:styleId="Hipercze">
    <w:name w:val="Hyperlink"/>
    <w:basedOn w:val="Domylnaczcionkaakapitu"/>
    <w:uiPriority w:val="99"/>
    <w:semiHidden/>
    <w:unhideWhenUsed/>
    <w:rsid w:val="003A43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D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D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D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D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DA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1A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1A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1A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dpa.org.pl/5,bibliotek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lskawies@fdpa.org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8D9B0-8CEC-4D54-A579-4DCE3FE68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2635</Words>
  <Characters>15815</Characters>
  <Application>Microsoft Office Word</Application>
  <DocSecurity>0</DocSecurity>
  <Lines>131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Iwonka</dc:creator>
  <cp:lastModifiedBy>Sylwia Konopacka-Bąk</cp:lastModifiedBy>
  <cp:revision>5</cp:revision>
  <cp:lastPrinted>2016-06-09T08:42:00Z</cp:lastPrinted>
  <dcterms:created xsi:type="dcterms:W3CDTF">2018-06-11T13:44:00Z</dcterms:created>
  <dcterms:modified xsi:type="dcterms:W3CDTF">2018-06-18T09:16:00Z</dcterms:modified>
</cp:coreProperties>
</file>